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0ED88" w14:textId="77777777" w:rsidR="00DF1EE4" w:rsidRDefault="00F12AD0" w:rsidP="00DF1EE4">
      <w:pPr>
        <w:tabs>
          <w:tab w:val="left" w:pos="1289"/>
        </w:tabs>
        <w:spacing w:after="0" w:line="240" w:lineRule="auto"/>
        <w:rPr>
          <w:rFonts w:ascii="Times New Roman" w:eastAsia="Times New Roman" w:hAnsi="Times New Roman" w:cs="Times New Roman"/>
          <w:bCs/>
          <w:sz w:val="24"/>
          <w:szCs w:val="24"/>
          <w:lang w:eastAsia="ru-RU"/>
        </w:rPr>
      </w:pPr>
      <w:bookmarkStart w:id="0" w:name="_GoBack"/>
      <w:bookmarkEnd w:id="0"/>
      <w:r w:rsidRPr="00381A24">
        <w:rPr>
          <w:rFonts w:ascii="Calibri" w:eastAsia="Times New Roman" w:hAnsi="Calibri" w:cs="Times New Roman"/>
          <w:b/>
          <w:noProof/>
          <w:sz w:val="26"/>
          <w:szCs w:val="20"/>
          <w:lang w:eastAsia="ru-RU"/>
        </w:rPr>
        <w:drawing>
          <wp:inline distT="0" distB="0" distL="0" distR="0" wp14:anchorId="4762898E" wp14:editId="2A43E92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F12AD0">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p>
    <w:p w14:paraId="44857C42" w14:textId="77777777" w:rsidR="00DF1EE4" w:rsidRDefault="00DF1EE4"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4FFCC193" w14:textId="77777777" w:rsidR="00DF1EE4" w:rsidRDefault="00DF1EE4"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2E9AF6D3" w14:textId="77777777" w:rsidR="00DF1EE4" w:rsidRDefault="00DF1EE4"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09FBCF01" w14:textId="77777777" w:rsidR="00DF1EE4" w:rsidRDefault="00DF1EE4"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1C40FE61" w14:textId="77777777" w:rsidR="00DF1EE4" w:rsidRDefault="00DF1EE4"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046B9EBE" w14:textId="77777777" w:rsidR="00DF1EE4" w:rsidRDefault="00DF1EE4"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2FB587C9" w14:textId="77777777" w:rsidR="00DF1EE4" w:rsidRDefault="00DF1EE4"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6226FCAA" w14:textId="77777777" w:rsidR="00DF1EE4" w:rsidRPr="00F12AD0" w:rsidRDefault="00DF1EE4"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0CB7ED03" w14:textId="77777777" w:rsidR="00F12AD0" w:rsidRPr="00F12AD0" w:rsidRDefault="00F12AD0" w:rsidP="00F12AD0">
      <w:pPr>
        <w:spacing w:after="0" w:line="240" w:lineRule="auto"/>
        <w:jc w:val="right"/>
        <w:rPr>
          <w:rFonts w:ascii="Times New Roman" w:eastAsia="Times New Roman" w:hAnsi="Times New Roman" w:cs="Times New Roman"/>
          <w:b/>
          <w:i/>
          <w:color w:val="FF0000"/>
          <w:sz w:val="26"/>
          <w:szCs w:val="20"/>
          <w:lang w:eastAsia="ru-RU"/>
        </w:rPr>
      </w:pPr>
    </w:p>
    <w:p w14:paraId="070C4B1C" w14:textId="77777777" w:rsidR="00F12AD0" w:rsidRPr="00F12AD0" w:rsidRDefault="00F12AD0" w:rsidP="00F12AD0">
      <w:pPr>
        <w:spacing w:after="0" w:line="240" w:lineRule="auto"/>
        <w:jc w:val="right"/>
        <w:rPr>
          <w:rFonts w:ascii="Times New Roman" w:eastAsia="Times New Roman" w:hAnsi="Times New Roman" w:cs="Times New Roman"/>
          <w:b/>
          <w:i/>
          <w:color w:val="FF0000"/>
          <w:sz w:val="26"/>
          <w:szCs w:val="20"/>
          <w:lang w:eastAsia="ru-RU"/>
        </w:rPr>
      </w:pPr>
    </w:p>
    <w:p w14:paraId="7DAA1B6E" w14:textId="77777777" w:rsidR="00F12AD0" w:rsidRPr="00F12AD0" w:rsidRDefault="00F12AD0" w:rsidP="00F12AD0">
      <w:pPr>
        <w:spacing w:after="0" w:line="240" w:lineRule="auto"/>
        <w:jc w:val="right"/>
        <w:rPr>
          <w:rFonts w:ascii="Times New Roman" w:eastAsia="Times New Roman" w:hAnsi="Times New Roman" w:cs="Times New Roman"/>
          <w:b/>
          <w:i/>
          <w:color w:val="FF0000"/>
          <w:sz w:val="26"/>
          <w:szCs w:val="20"/>
          <w:lang w:eastAsia="ru-RU"/>
        </w:rPr>
      </w:pPr>
    </w:p>
    <w:p w14:paraId="01EB35E3" w14:textId="77777777" w:rsidR="00BE1B33" w:rsidRDefault="00BE1B33" w:rsidP="00F12AD0">
      <w:pPr>
        <w:spacing w:after="0" w:line="240" w:lineRule="auto"/>
        <w:jc w:val="center"/>
        <w:rPr>
          <w:rFonts w:ascii="Times New Roman" w:eastAsia="Times New Roman" w:hAnsi="Times New Roman" w:cs="Times New Roman"/>
          <w:b/>
          <w:bCs/>
          <w:sz w:val="24"/>
          <w:szCs w:val="24"/>
          <w:lang w:eastAsia="ru-RU"/>
        </w:rPr>
      </w:pPr>
    </w:p>
    <w:p w14:paraId="377F00BC" w14:textId="77777777" w:rsidR="00F12AD0" w:rsidRPr="00F12AD0" w:rsidRDefault="00F12AD0" w:rsidP="00F12AD0">
      <w:pPr>
        <w:spacing w:after="0" w:line="240" w:lineRule="auto"/>
        <w:jc w:val="center"/>
        <w:rPr>
          <w:rFonts w:ascii="Times New Roman" w:eastAsia="Times New Roman" w:hAnsi="Times New Roman" w:cs="Times New Roman"/>
          <w:b/>
          <w:bCs/>
          <w:sz w:val="24"/>
          <w:szCs w:val="24"/>
          <w:lang w:eastAsia="ru-RU"/>
        </w:rPr>
      </w:pPr>
      <w:r w:rsidRPr="00F12AD0">
        <w:rPr>
          <w:rFonts w:ascii="Times New Roman" w:eastAsia="Times New Roman" w:hAnsi="Times New Roman" w:cs="Times New Roman"/>
          <w:b/>
          <w:bCs/>
          <w:sz w:val="24"/>
          <w:szCs w:val="24"/>
          <w:lang w:eastAsia="ru-RU"/>
        </w:rPr>
        <w:t>ДОКУМЕНТАЦИЯ О ПРОВЕДЕНИИ</w:t>
      </w:r>
    </w:p>
    <w:p w14:paraId="1E4BF9C7" w14:textId="77777777" w:rsidR="00F12AD0" w:rsidRPr="00F12AD0" w:rsidRDefault="00F12AD0" w:rsidP="00F12AD0">
      <w:pPr>
        <w:spacing w:after="0" w:line="240" w:lineRule="auto"/>
        <w:jc w:val="center"/>
        <w:rPr>
          <w:rFonts w:ascii="Times New Roman" w:eastAsia="Times New Roman" w:hAnsi="Times New Roman" w:cs="Times New Roman"/>
          <w:b/>
          <w:bCs/>
          <w:sz w:val="24"/>
          <w:szCs w:val="24"/>
          <w:lang w:eastAsia="ru-RU"/>
        </w:rPr>
      </w:pPr>
      <w:r w:rsidRPr="00F12AD0">
        <w:rPr>
          <w:rFonts w:ascii="Times New Roman" w:eastAsia="Times New Roman" w:hAnsi="Times New Roman" w:cs="Times New Roman"/>
          <w:b/>
          <w:bCs/>
          <w:sz w:val="24"/>
          <w:szCs w:val="24"/>
          <w:lang w:eastAsia="ru-RU"/>
        </w:rPr>
        <w:t>ОТКРЫТОГО ЗАПРОСА ПРЕДЛОЖЕНИЙ ДЛЯ СУБЪЕКТОВ МАЛОГО И СРЕДНЕГО ПРЕДПРИНИМАТЕЛЬСТВА/ФИЗИЧЕ</w:t>
      </w:r>
      <w:r w:rsidR="0049172E">
        <w:rPr>
          <w:rFonts w:ascii="Times New Roman" w:eastAsia="Times New Roman" w:hAnsi="Times New Roman" w:cs="Times New Roman"/>
          <w:b/>
          <w:bCs/>
          <w:sz w:val="24"/>
          <w:szCs w:val="24"/>
          <w:lang w:eastAsia="ru-RU"/>
        </w:rPr>
        <w:t>С</w:t>
      </w:r>
      <w:r w:rsidRPr="00F12AD0">
        <w:rPr>
          <w:rFonts w:ascii="Times New Roman" w:eastAsia="Times New Roman" w:hAnsi="Times New Roman" w:cs="Times New Roman"/>
          <w:b/>
          <w:bCs/>
          <w:sz w:val="24"/>
          <w:szCs w:val="24"/>
          <w:lang w:eastAsia="ru-RU"/>
        </w:rPr>
        <w:t>КИХ ЛИЦ, НЕ ЯВЛЯЮЩИХСЯ ИНДИВИДУАЛЬНЫМИ ПРЕДПРИНИМАТЕЛЯМИ И ПРИМЕНЯЮЩИМИ СПЕЦИАЛЬНЫЙ НАЛОГОВЫЙ РЕЖИМ «НАЛОГ НА ПРОФЕССИОНАЛЬНЫЙ ДОХОД»</w:t>
      </w:r>
    </w:p>
    <w:p w14:paraId="63BA0ABA" w14:textId="77777777" w:rsidR="00F12AD0" w:rsidRPr="00F12AD0" w:rsidRDefault="00F12AD0" w:rsidP="00F12AD0">
      <w:pPr>
        <w:spacing w:after="0" w:line="360" w:lineRule="auto"/>
        <w:jc w:val="center"/>
        <w:rPr>
          <w:rFonts w:ascii="Times New Roman" w:eastAsia="Times New Roman" w:hAnsi="Times New Roman" w:cs="Times New Roman"/>
          <w:b/>
          <w:bCs/>
          <w:sz w:val="24"/>
          <w:szCs w:val="24"/>
          <w:lang w:eastAsia="ru-RU"/>
        </w:rPr>
      </w:pPr>
      <w:r w:rsidRPr="00F12AD0">
        <w:rPr>
          <w:rFonts w:ascii="Times New Roman" w:eastAsia="Times New Roman" w:hAnsi="Times New Roman" w:cs="Times New Roman"/>
          <w:b/>
          <w:bCs/>
          <w:sz w:val="24"/>
          <w:szCs w:val="24"/>
          <w:lang w:eastAsia="ru-RU"/>
        </w:rPr>
        <w:t>в электронной форме</w:t>
      </w:r>
      <w:r w:rsidRPr="00F12AD0">
        <w:rPr>
          <w:rFonts w:ascii="Times New Roman" w:eastAsia="Times New Roman" w:hAnsi="Times New Roman" w:cs="Times New Roman"/>
          <w:b/>
          <w:sz w:val="24"/>
          <w:szCs w:val="24"/>
          <w:lang w:eastAsia="ru-RU"/>
        </w:rPr>
        <w:t xml:space="preserve"> на </w:t>
      </w:r>
      <w:r w:rsidRPr="00F12AD0">
        <w:rPr>
          <w:rFonts w:ascii="Times New Roman" w:eastAsia="Times New Roman" w:hAnsi="Times New Roman" w:cs="Times New Roman"/>
          <w:b/>
          <w:bCs/>
          <w:sz w:val="24"/>
          <w:szCs w:val="24"/>
          <w:lang w:eastAsia="ru-RU"/>
        </w:rPr>
        <w:t xml:space="preserve">право заключения договора </w:t>
      </w:r>
    </w:p>
    <w:p w14:paraId="733A6DB0" w14:textId="77777777" w:rsidR="00F12AD0" w:rsidRPr="00F12AD0" w:rsidRDefault="00F12AD0" w:rsidP="00F12AD0">
      <w:pPr>
        <w:spacing w:after="0" w:line="240" w:lineRule="auto"/>
        <w:jc w:val="center"/>
        <w:rPr>
          <w:rFonts w:ascii="Times New Roman" w:eastAsia="Times New Roman" w:hAnsi="Times New Roman" w:cs="Times New Roman"/>
          <w:sz w:val="26"/>
          <w:szCs w:val="26"/>
          <w:u w:val="single"/>
          <w:lang w:eastAsia="ru-RU"/>
        </w:rPr>
      </w:pPr>
      <w:r w:rsidRPr="00F12AD0">
        <w:rPr>
          <w:rFonts w:ascii="Times New Roman" w:eastAsia="Times New Roman" w:hAnsi="Times New Roman" w:cs="Times New Roman"/>
          <w:sz w:val="26"/>
          <w:szCs w:val="26"/>
          <w:lang w:eastAsia="ru-RU"/>
        </w:rPr>
        <w:t xml:space="preserve">на </w:t>
      </w:r>
      <w:r w:rsidR="00BE1B33" w:rsidRPr="00BE1B33">
        <w:rPr>
          <w:rFonts w:ascii="Times New Roman" w:eastAsia="Times New Roman" w:hAnsi="Times New Roman" w:cs="Times New Roman"/>
          <w:sz w:val="26"/>
          <w:szCs w:val="26"/>
          <w:u w:val="single"/>
          <w:lang w:eastAsia="ru-RU"/>
        </w:rPr>
        <w:t>поставк</w:t>
      </w:r>
      <w:r w:rsidR="00BE1B33">
        <w:rPr>
          <w:rFonts w:ascii="Times New Roman" w:eastAsia="Times New Roman" w:hAnsi="Times New Roman" w:cs="Times New Roman"/>
          <w:sz w:val="26"/>
          <w:szCs w:val="26"/>
          <w:u w:val="single"/>
          <w:lang w:eastAsia="ru-RU"/>
        </w:rPr>
        <w:t>у</w:t>
      </w:r>
      <w:r w:rsidR="00BE1B33" w:rsidRPr="00BE1B33">
        <w:rPr>
          <w:rFonts w:ascii="Times New Roman" w:eastAsia="Times New Roman" w:hAnsi="Times New Roman" w:cs="Times New Roman"/>
          <w:sz w:val="26"/>
          <w:szCs w:val="26"/>
          <w:u w:val="single"/>
          <w:lang w:eastAsia="ru-RU"/>
        </w:rPr>
        <w:t xml:space="preserve"> запасных частей для систем безопасности</w:t>
      </w:r>
    </w:p>
    <w:p w14:paraId="238EFD43" w14:textId="77777777" w:rsidR="00F12AD0" w:rsidRPr="00F12AD0" w:rsidRDefault="00F12AD0" w:rsidP="00F12AD0">
      <w:pPr>
        <w:spacing w:after="0" w:line="240" w:lineRule="auto"/>
        <w:jc w:val="center"/>
        <w:rPr>
          <w:rFonts w:ascii="Times New Roman" w:eastAsia="Times New Roman" w:hAnsi="Times New Roman" w:cs="Times New Roman"/>
          <w:sz w:val="26"/>
          <w:szCs w:val="26"/>
          <w:lang w:eastAsia="ru-RU"/>
        </w:rPr>
      </w:pPr>
    </w:p>
    <w:p w14:paraId="3F96C4CA" w14:textId="77777777" w:rsidR="00F12AD0" w:rsidRPr="00F12AD0" w:rsidRDefault="00F12AD0" w:rsidP="00F12AD0">
      <w:pPr>
        <w:spacing w:after="0" w:line="240" w:lineRule="auto"/>
        <w:jc w:val="center"/>
        <w:rPr>
          <w:rFonts w:ascii="Times New Roman" w:eastAsia="Times New Roman" w:hAnsi="Times New Roman" w:cs="Times New Roman"/>
          <w:i/>
          <w:sz w:val="26"/>
          <w:szCs w:val="26"/>
          <w:lang w:eastAsia="ru-RU"/>
        </w:rPr>
      </w:pPr>
    </w:p>
    <w:p w14:paraId="16083DDF" w14:textId="77777777" w:rsidR="00F12AD0" w:rsidRPr="00F12AD0" w:rsidRDefault="00F12AD0" w:rsidP="00F12AD0">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14:paraId="553A483C" w14:textId="77777777" w:rsidR="00BE1B33" w:rsidRPr="00BE1B33" w:rsidRDefault="00BE1B33" w:rsidP="00BE1B33">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E1B33">
        <w:rPr>
          <w:rFonts w:ascii="Times New Roman" w:eastAsia="Calibri" w:hAnsi="Times New Roman" w:cs="Times New Roman"/>
          <w:iCs/>
          <w:color w:val="000000"/>
          <w:sz w:val="24"/>
          <w:szCs w:val="24"/>
        </w:rPr>
        <w:t xml:space="preserve">Сайт Электронной торговой площадки: </w:t>
      </w:r>
      <w:r w:rsidRPr="00BE1B33">
        <w:rPr>
          <w:rFonts w:ascii="Times New Roman" w:eastAsia="Times New Roman" w:hAnsi="Times New Roman" w:cs="Times New Roman"/>
          <w:color w:val="0000FF"/>
          <w:sz w:val="24"/>
          <w:u w:val="single"/>
          <w:lang w:val="en-US" w:eastAsia="ru-RU"/>
        </w:rPr>
        <w:t>https</w:t>
      </w:r>
      <w:r w:rsidRPr="00BE1B33">
        <w:rPr>
          <w:rFonts w:ascii="Times New Roman" w:eastAsia="Times New Roman" w:hAnsi="Times New Roman" w:cs="Times New Roman"/>
          <w:color w:val="0000FF"/>
          <w:sz w:val="24"/>
          <w:u w:val="single"/>
          <w:lang w:eastAsia="ru-RU"/>
        </w:rPr>
        <w:t>://</w:t>
      </w:r>
      <w:r w:rsidRPr="00BE1B33">
        <w:rPr>
          <w:rFonts w:ascii="Times New Roman" w:eastAsia="Times New Roman" w:hAnsi="Times New Roman" w:cs="Times New Roman"/>
          <w:color w:val="0000FF"/>
          <w:sz w:val="24"/>
          <w:u w:val="single"/>
          <w:lang w:val="en-US" w:eastAsia="ru-RU"/>
        </w:rPr>
        <w:t>www</w:t>
      </w:r>
      <w:r w:rsidRPr="00BE1B33">
        <w:rPr>
          <w:rFonts w:ascii="Times New Roman" w:eastAsia="Times New Roman" w:hAnsi="Times New Roman" w:cs="Times New Roman"/>
          <w:color w:val="0000FF"/>
          <w:sz w:val="24"/>
          <w:u w:val="single"/>
          <w:lang w:eastAsia="ru-RU"/>
        </w:rPr>
        <w:t>.</w:t>
      </w:r>
      <w:r w:rsidRPr="00BE1B33">
        <w:rPr>
          <w:rFonts w:ascii="Times New Roman" w:eastAsia="Times New Roman" w:hAnsi="Times New Roman" w:cs="Times New Roman"/>
          <w:color w:val="0000FF"/>
          <w:sz w:val="24"/>
          <w:u w:val="single"/>
          <w:lang w:val="en-US" w:eastAsia="ru-RU"/>
        </w:rPr>
        <w:t>roseltorg</w:t>
      </w:r>
      <w:r w:rsidRPr="00BE1B33">
        <w:rPr>
          <w:rFonts w:ascii="Times New Roman" w:eastAsia="Times New Roman" w:hAnsi="Times New Roman" w:cs="Times New Roman"/>
          <w:color w:val="0000FF"/>
          <w:sz w:val="24"/>
          <w:u w:val="single"/>
          <w:lang w:eastAsia="ru-RU"/>
        </w:rPr>
        <w:t>.</w:t>
      </w:r>
      <w:r w:rsidRPr="00BE1B33">
        <w:rPr>
          <w:rFonts w:ascii="Times New Roman" w:eastAsia="Times New Roman" w:hAnsi="Times New Roman" w:cs="Times New Roman"/>
          <w:color w:val="0000FF"/>
          <w:sz w:val="24"/>
          <w:u w:val="single"/>
          <w:lang w:val="en-US" w:eastAsia="ru-RU"/>
        </w:rPr>
        <w:t>ru</w:t>
      </w:r>
      <w:r w:rsidRPr="00BE1B33">
        <w:rPr>
          <w:rFonts w:ascii="Times New Roman" w:eastAsia="Times New Roman" w:hAnsi="Times New Roman" w:cs="Times New Roman"/>
          <w:color w:val="0000FF"/>
          <w:sz w:val="24"/>
          <w:u w:val="single"/>
          <w:lang w:eastAsia="ru-RU"/>
        </w:rPr>
        <w:t>/</w:t>
      </w:r>
    </w:p>
    <w:p w14:paraId="37F216CA" w14:textId="77777777" w:rsidR="00BE1B33" w:rsidRPr="00BE1B33" w:rsidRDefault="00BE1B33" w:rsidP="00BE1B3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D6119EC" w14:textId="77777777" w:rsidR="00BE1B33" w:rsidRPr="00BE1B33" w:rsidRDefault="00BE1B33" w:rsidP="00BE1B33">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E1B33">
        <w:rPr>
          <w:rFonts w:ascii="Times New Roman" w:eastAsia="Calibri" w:hAnsi="Times New Roman" w:cs="Times New Roman"/>
          <w:iCs/>
          <w:color w:val="000000"/>
          <w:sz w:val="24"/>
          <w:szCs w:val="24"/>
        </w:rPr>
        <w:t xml:space="preserve">Единая информационная система: </w:t>
      </w:r>
      <w:hyperlink r:id="rId9" w:history="1">
        <w:r w:rsidRPr="00BE1B33">
          <w:rPr>
            <w:rFonts w:ascii="Times New Roman" w:eastAsia="Calibri" w:hAnsi="Times New Roman" w:cs="Times New Roman"/>
            <w:color w:val="0000FF"/>
            <w:sz w:val="24"/>
            <w:szCs w:val="24"/>
            <w:u w:val="single"/>
          </w:rPr>
          <w:t>www.zakupki.gov.ru</w:t>
        </w:r>
      </w:hyperlink>
    </w:p>
    <w:p w14:paraId="712C6B11" w14:textId="77777777" w:rsidR="00BE1B33" w:rsidRPr="00BE1B33" w:rsidRDefault="00BE1B33" w:rsidP="00BE1B3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0146070" w14:textId="77777777" w:rsidR="00BE1B33" w:rsidRPr="00BE1B33" w:rsidRDefault="00BE1B33" w:rsidP="00BE1B33">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E1B3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E1B33">
          <w:rPr>
            <w:rFonts w:ascii="Times New Roman" w:eastAsia="Calibri" w:hAnsi="Times New Roman" w:cs="Times New Roman"/>
            <w:bCs/>
            <w:iCs/>
            <w:color w:val="0000FF"/>
            <w:sz w:val="24"/>
            <w:szCs w:val="24"/>
            <w:u w:val="single"/>
          </w:rPr>
          <w:t>www.</w:t>
        </w:r>
        <w:r w:rsidRPr="00BE1B33">
          <w:rPr>
            <w:rFonts w:ascii="Times New Roman" w:eastAsia="Calibri" w:hAnsi="Times New Roman" w:cs="Times New Roman"/>
            <w:bCs/>
            <w:iCs/>
            <w:color w:val="0000FF"/>
            <w:sz w:val="24"/>
            <w:szCs w:val="24"/>
            <w:u w:val="single"/>
            <w:lang w:val="en-US"/>
          </w:rPr>
          <w:t>bashtel</w:t>
        </w:r>
        <w:r w:rsidRPr="00BE1B33">
          <w:rPr>
            <w:rFonts w:ascii="Times New Roman" w:eastAsia="Calibri" w:hAnsi="Times New Roman" w:cs="Times New Roman"/>
            <w:bCs/>
            <w:iCs/>
            <w:color w:val="0000FF"/>
            <w:sz w:val="24"/>
            <w:szCs w:val="24"/>
            <w:u w:val="single"/>
          </w:rPr>
          <w:t>.ru</w:t>
        </w:r>
      </w:hyperlink>
    </w:p>
    <w:p w14:paraId="38C48CDE" w14:textId="77777777" w:rsidR="00BE1B33" w:rsidRPr="00BE1B33" w:rsidRDefault="00BE1B33" w:rsidP="00BE1B33">
      <w:pPr>
        <w:spacing w:after="0" w:line="240" w:lineRule="auto"/>
        <w:jc w:val="center"/>
        <w:rPr>
          <w:rFonts w:ascii="Times New Roman" w:eastAsia="Times New Roman" w:hAnsi="Times New Roman" w:cs="Times New Roman"/>
          <w:sz w:val="24"/>
          <w:szCs w:val="24"/>
          <w:lang w:eastAsia="ru-RU"/>
        </w:rPr>
      </w:pPr>
    </w:p>
    <w:p w14:paraId="675CF4DE" w14:textId="77777777" w:rsidR="00F12AD0" w:rsidRPr="00F12AD0" w:rsidRDefault="00F12AD0" w:rsidP="00F12AD0">
      <w:pPr>
        <w:spacing w:after="0" w:line="240" w:lineRule="auto"/>
        <w:ind w:left="3686"/>
        <w:jc w:val="center"/>
        <w:rPr>
          <w:rFonts w:ascii="Times New Roman" w:eastAsia="Times New Roman" w:hAnsi="Times New Roman" w:cs="Times New Roman"/>
          <w:sz w:val="24"/>
          <w:szCs w:val="24"/>
          <w:lang w:eastAsia="ru-RU"/>
        </w:rPr>
      </w:pPr>
    </w:p>
    <w:p w14:paraId="742AC8C7" w14:textId="77777777" w:rsidR="00F12AD0" w:rsidRPr="00F12AD0" w:rsidRDefault="00F12AD0" w:rsidP="00F12AD0">
      <w:pPr>
        <w:spacing w:after="0" w:line="240" w:lineRule="auto"/>
        <w:ind w:left="3686"/>
        <w:jc w:val="center"/>
        <w:rPr>
          <w:rFonts w:ascii="Times New Roman" w:eastAsia="Times New Roman" w:hAnsi="Times New Roman" w:cs="Times New Roman"/>
          <w:sz w:val="24"/>
          <w:szCs w:val="24"/>
          <w:lang w:eastAsia="ru-RU"/>
        </w:rPr>
      </w:pPr>
    </w:p>
    <w:p w14:paraId="28657C38" w14:textId="77777777" w:rsidR="00F12AD0" w:rsidRPr="00F12AD0" w:rsidRDefault="00F12AD0" w:rsidP="00F12AD0">
      <w:pPr>
        <w:spacing w:after="0" w:line="240" w:lineRule="auto"/>
        <w:ind w:left="3686"/>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Дата размещения: </w:t>
      </w:r>
      <w:r w:rsidR="00DF1EE4">
        <w:rPr>
          <w:rFonts w:ascii="Times New Roman" w:eastAsia="Times New Roman" w:hAnsi="Times New Roman" w:cs="Times New Roman"/>
          <w:sz w:val="24"/>
          <w:szCs w:val="24"/>
          <w:lang w:eastAsia="ru-RU"/>
        </w:rPr>
        <w:t>15</w:t>
      </w:r>
      <w:r w:rsidRPr="00F12AD0">
        <w:rPr>
          <w:rFonts w:ascii="Times New Roman" w:eastAsia="Times New Roman" w:hAnsi="Times New Roman" w:cs="Times New Roman"/>
          <w:sz w:val="24"/>
          <w:szCs w:val="24"/>
          <w:lang w:eastAsia="ru-RU"/>
        </w:rPr>
        <w:t>.</w:t>
      </w:r>
      <w:r w:rsidR="00BE1B33">
        <w:rPr>
          <w:rFonts w:ascii="Times New Roman" w:eastAsia="Times New Roman" w:hAnsi="Times New Roman" w:cs="Times New Roman"/>
          <w:sz w:val="24"/>
          <w:szCs w:val="24"/>
          <w:lang w:eastAsia="ru-RU"/>
        </w:rPr>
        <w:t>01</w:t>
      </w:r>
      <w:r w:rsidRPr="00F12AD0">
        <w:rPr>
          <w:rFonts w:ascii="Times New Roman" w:eastAsia="Times New Roman" w:hAnsi="Times New Roman" w:cs="Times New Roman"/>
          <w:sz w:val="24"/>
          <w:szCs w:val="24"/>
          <w:lang w:eastAsia="ru-RU"/>
        </w:rPr>
        <w:t>.</w:t>
      </w:r>
      <w:r w:rsidR="00BE1B33">
        <w:rPr>
          <w:rFonts w:ascii="Times New Roman" w:eastAsia="Times New Roman" w:hAnsi="Times New Roman" w:cs="Times New Roman"/>
          <w:sz w:val="24"/>
          <w:szCs w:val="24"/>
          <w:lang w:eastAsia="ru-RU"/>
        </w:rPr>
        <w:t>2021</w:t>
      </w:r>
    </w:p>
    <w:p w14:paraId="585B48FC"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410BC0D1"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7AF0E086"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05E26347"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5907522A"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08E7F804"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4622745D" w14:textId="77777777" w:rsidR="00F12AD0" w:rsidRPr="00F12AD0" w:rsidRDefault="00F12AD0" w:rsidP="00F12AD0">
      <w:pPr>
        <w:snapToGrid w:val="0"/>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20</w:t>
      </w:r>
      <w:r w:rsidR="00BE1B33">
        <w:rPr>
          <w:rFonts w:ascii="Times New Roman" w:eastAsia="Times New Roman" w:hAnsi="Times New Roman" w:cs="Times New Roman"/>
          <w:b/>
          <w:sz w:val="24"/>
          <w:szCs w:val="24"/>
          <w:lang w:eastAsia="ru-RU"/>
        </w:rPr>
        <w:t>2</w:t>
      </w:r>
      <w:r w:rsidR="00447446">
        <w:rPr>
          <w:rFonts w:ascii="Times New Roman" w:eastAsia="Times New Roman" w:hAnsi="Times New Roman" w:cs="Times New Roman"/>
          <w:b/>
          <w:sz w:val="24"/>
          <w:szCs w:val="24"/>
          <w:lang w:eastAsia="ru-RU"/>
        </w:rPr>
        <w:t>1</w:t>
      </w:r>
    </w:p>
    <w:p w14:paraId="32D6F57E"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br w:type="page"/>
      </w:r>
    </w:p>
    <w:p w14:paraId="7B94B737" w14:textId="77777777" w:rsidR="00F12AD0" w:rsidRPr="00F12AD0" w:rsidRDefault="00F12AD0" w:rsidP="00F12AD0">
      <w:pPr>
        <w:spacing w:after="0" w:line="240" w:lineRule="auto"/>
        <w:jc w:val="center"/>
        <w:rPr>
          <w:rFonts w:ascii="Times New Roman" w:eastAsia="Times New Roman" w:hAnsi="Times New Roman" w:cs="Times New Roman"/>
          <w:b/>
          <w:sz w:val="26"/>
          <w:szCs w:val="24"/>
          <w:lang w:eastAsia="ru-RU"/>
        </w:rPr>
      </w:pPr>
      <w:r w:rsidRPr="00F12AD0">
        <w:rPr>
          <w:rFonts w:ascii="Times New Roman" w:eastAsia="Times New Roman" w:hAnsi="Times New Roman" w:cs="Times New Roman"/>
          <w:b/>
          <w:sz w:val="26"/>
          <w:szCs w:val="24"/>
          <w:lang w:eastAsia="ru-RU"/>
        </w:rPr>
        <w:lastRenderedPageBreak/>
        <w:t>Содержание</w:t>
      </w:r>
    </w:p>
    <w:p w14:paraId="1345AE06" w14:textId="21464D57" w:rsidR="00F12AD0" w:rsidRPr="00F12AD0" w:rsidRDefault="00F12AD0" w:rsidP="00F12AD0">
      <w:pPr>
        <w:tabs>
          <w:tab w:val="right" w:leader="dot" w:pos="10196"/>
        </w:tabs>
        <w:spacing w:before="120" w:after="0" w:line="240" w:lineRule="auto"/>
        <w:rPr>
          <w:rFonts w:ascii="Calibri" w:eastAsia="Times New Roman" w:hAnsi="Calibri" w:cs="Times New Roman"/>
          <w:noProof/>
          <w:lang w:eastAsia="ru-RU"/>
        </w:rPr>
      </w:pPr>
      <w:r w:rsidRPr="00F12AD0">
        <w:rPr>
          <w:rFonts w:ascii="Calibri" w:eastAsia="Times New Roman" w:hAnsi="Calibri" w:cs="Calibri"/>
          <w:sz w:val="24"/>
          <w:szCs w:val="24"/>
          <w:lang w:eastAsia="ru-RU"/>
        </w:rPr>
        <w:fldChar w:fldCharType="begin"/>
      </w:r>
      <w:r w:rsidRPr="00F12AD0">
        <w:rPr>
          <w:rFonts w:ascii="Calibri" w:eastAsia="Times New Roman" w:hAnsi="Calibri" w:cs="Calibri"/>
          <w:sz w:val="24"/>
          <w:szCs w:val="24"/>
          <w:lang w:eastAsia="ru-RU"/>
        </w:rPr>
        <w:instrText xml:space="preserve"> TOC \o "1-2" \h \z \u </w:instrText>
      </w:r>
      <w:r w:rsidRPr="00F12AD0">
        <w:rPr>
          <w:rFonts w:ascii="Calibri" w:eastAsia="Times New Roman" w:hAnsi="Calibri" w:cs="Calibri"/>
          <w:sz w:val="24"/>
          <w:szCs w:val="24"/>
          <w:lang w:eastAsia="ru-RU"/>
        </w:rPr>
        <w:fldChar w:fldCharType="separate"/>
      </w:r>
      <w:hyperlink w:anchor="_Toc58229140" w:history="1">
        <w:r w:rsidRPr="00F12AD0">
          <w:rPr>
            <w:rFonts w:ascii="Times New Roman" w:eastAsia="MS Mincho" w:hAnsi="Times New Roman" w:cs="Calibri"/>
            <w:b/>
            <w:bCs/>
            <w:i/>
            <w:iCs/>
            <w:noProof/>
            <w:color w:val="0000FF"/>
            <w:kern w:val="32"/>
            <w:sz w:val="24"/>
            <w:szCs w:val="24"/>
            <w:u w:val="single"/>
            <w:lang w:val="x-none" w:eastAsia="x-none"/>
          </w:rPr>
          <w:t xml:space="preserve">РАЗДЕЛ I. </w:t>
        </w:r>
        <w:r w:rsidRPr="00F12AD0">
          <w:rPr>
            <w:rFonts w:ascii="Times New Roman" w:eastAsia="MS Mincho" w:hAnsi="Times New Roman" w:cs="Calibri"/>
            <w:b/>
            <w:bCs/>
            <w:i/>
            <w:iCs/>
            <w:noProof/>
            <w:color w:val="0000FF"/>
            <w:kern w:val="32"/>
            <w:sz w:val="24"/>
            <w:szCs w:val="24"/>
            <w:u w:val="single"/>
            <w:lang w:eastAsia="x-none"/>
          </w:rPr>
          <w:t>ОБЩАЯ ЧАСТЬ</w:t>
        </w:r>
        <w:r w:rsidRPr="00F12AD0">
          <w:rPr>
            <w:rFonts w:ascii="Calibri" w:eastAsia="Times New Roman" w:hAnsi="Calibri" w:cs="Calibri"/>
            <w:b/>
            <w:bCs/>
            <w:i/>
            <w:iCs/>
            <w:noProof/>
            <w:webHidden/>
            <w:sz w:val="24"/>
            <w:szCs w:val="24"/>
            <w:lang w:eastAsia="ru-RU"/>
          </w:rPr>
          <w:tab/>
        </w:r>
        <w:r w:rsidRPr="00F12AD0">
          <w:rPr>
            <w:rFonts w:ascii="Calibri" w:eastAsia="Times New Roman" w:hAnsi="Calibri" w:cs="Calibri"/>
            <w:b/>
            <w:bCs/>
            <w:i/>
            <w:iCs/>
            <w:noProof/>
            <w:webHidden/>
            <w:sz w:val="24"/>
            <w:szCs w:val="24"/>
            <w:lang w:eastAsia="ru-RU"/>
          </w:rPr>
          <w:fldChar w:fldCharType="begin"/>
        </w:r>
        <w:r w:rsidRPr="00F12AD0">
          <w:rPr>
            <w:rFonts w:ascii="Calibri" w:eastAsia="Times New Roman" w:hAnsi="Calibri" w:cs="Calibri"/>
            <w:b/>
            <w:bCs/>
            <w:i/>
            <w:iCs/>
            <w:noProof/>
            <w:webHidden/>
            <w:sz w:val="24"/>
            <w:szCs w:val="24"/>
            <w:lang w:eastAsia="ru-RU"/>
          </w:rPr>
          <w:instrText xml:space="preserve"> PAGEREF _Toc58229140 \h </w:instrText>
        </w:r>
        <w:r w:rsidRPr="00F12AD0">
          <w:rPr>
            <w:rFonts w:ascii="Calibri" w:eastAsia="Times New Roman" w:hAnsi="Calibri" w:cs="Calibri"/>
            <w:b/>
            <w:bCs/>
            <w:i/>
            <w:iCs/>
            <w:noProof/>
            <w:webHidden/>
            <w:sz w:val="24"/>
            <w:szCs w:val="24"/>
            <w:lang w:eastAsia="ru-RU"/>
          </w:rPr>
        </w:r>
        <w:r w:rsidRPr="00F12AD0">
          <w:rPr>
            <w:rFonts w:ascii="Calibri" w:eastAsia="Times New Roman" w:hAnsi="Calibri" w:cs="Calibri"/>
            <w:b/>
            <w:bCs/>
            <w:i/>
            <w:iCs/>
            <w:noProof/>
            <w:webHidden/>
            <w:sz w:val="24"/>
            <w:szCs w:val="24"/>
            <w:lang w:eastAsia="ru-RU"/>
          </w:rPr>
          <w:fldChar w:fldCharType="separate"/>
        </w:r>
        <w:r w:rsidR="00C12592">
          <w:rPr>
            <w:rFonts w:ascii="Calibri" w:eastAsia="Times New Roman" w:hAnsi="Calibri" w:cs="Calibri"/>
            <w:b/>
            <w:bCs/>
            <w:i/>
            <w:iCs/>
            <w:noProof/>
            <w:webHidden/>
            <w:sz w:val="24"/>
            <w:szCs w:val="24"/>
            <w:lang w:eastAsia="ru-RU"/>
          </w:rPr>
          <w:t>4</w:t>
        </w:r>
        <w:r w:rsidRPr="00F12AD0">
          <w:rPr>
            <w:rFonts w:ascii="Calibri" w:eastAsia="Times New Roman" w:hAnsi="Calibri" w:cs="Calibri"/>
            <w:b/>
            <w:bCs/>
            <w:i/>
            <w:iCs/>
            <w:noProof/>
            <w:webHidden/>
            <w:sz w:val="24"/>
            <w:szCs w:val="24"/>
            <w:lang w:eastAsia="ru-RU"/>
          </w:rPr>
          <w:fldChar w:fldCharType="end"/>
        </w:r>
      </w:hyperlink>
    </w:p>
    <w:p w14:paraId="7331C52A" w14:textId="4F307A68" w:rsidR="00F12AD0" w:rsidRPr="00F12AD0" w:rsidRDefault="00C12592" w:rsidP="00F12AD0">
      <w:pPr>
        <w:tabs>
          <w:tab w:val="right" w:leader="dot" w:pos="10196"/>
        </w:tabs>
        <w:spacing w:before="120" w:after="0" w:line="240" w:lineRule="auto"/>
        <w:rPr>
          <w:rFonts w:ascii="Calibri" w:eastAsia="Times New Roman" w:hAnsi="Calibri" w:cs="Times New Roman"/>
          <w:noProof/>
          <w:lang w:eastAsia="ru-RU"/>
        </w:rPr>
      </w:pPr>
      <w:hyperlink w:anchor="_Toc58229141" w:history="1">
        <w:r w:rsidR="00F12AD0" w:rsidRPr="00F12AD0">
          <w:rPr>
            <w:rFonts w:ascii="Times New Roman" w:eastAsia="Times New Roman" w:hAnsi="Times New Roman" w:cs="Calibri"/>
            <w:b/>
            <w:bCs/>
            <w:i/>
            <w:iCs/>
            <w:noProof/>
            <w:color w:val="0000FF"/>
            <w:sz w:val="24"/>
            <w:szCs w:val="24"/>
            <w:u w:val="single"/>
            <w:lang w:eastAsia="ru-RU"/>
          </w:rPr>
          <w:t>Термины и определения</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_Toc58229141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4</w:t>
        </w:r>
        <w:r w:rsidR="00F12AD0" w:rsidRPr="00F12AD0">
          <w:rPr>
            <w:rFonts w:ascii="Calibri" w:eastAsia="Times New Roman" w:hAnsi="Calibri" w:cs="Calibri"/>
            <w:b/>
            <w:bCs/>
            <w:i/>
            <w:iCs/>
            <w:noProof/>
            <w:webHidden/>
            <w:sz w:val="24"/>
            <w:szCs w:val="24"/>
            <w:lang w:eastAsia="ru-RU"/>
          </w:rPr>
          <w:fldChar w:fldCharType="end"/>
        </w:r>
      </w:hyperlink>
    </w:p>
    <w:p w14:paraId="5765C3CF" w14:textId="2BC6DA5F" w:rsidR="00F12AD0" w:rsidRPr="00F12AD0" w:rsidRDefault="00C12592" w:rsidP="00F12AD0">
      <w:pPr>
        <w:tabs>
          <w:tab w:val="right" w:leader="dot" w:pos="10196"/>
        </w:tabs>
        <w:spacing w:before="120" w:after="0" w:line="240" w:lineRule="auto"/>
        <w:ind w:left="240"/>
        <w:rPr>
          <w:rFonts w:ascii="Calibri" w:eastAsia="Times New Roman" w:hAnsi="Calibri" w:cs="Times New Roman"/>
          <w:noProof/>
          <w:lang w:eastAsia="ru-RU"/>
        </w:rPr>
      </w:pPr>
      <w:hyperlink w:anchor="_Toc58229142" w:history="1">
        <w:r w:rsidR="00F12AD0" w:rsidRPr="00F12AD0">
          <w:rPr>
            <w:rFonts w:ascii="Times New Roman" w:eastAsia="Times New Roman" w:hAnsi="Times New Roman" w:cs="Calibri"/>
            <w:b/>
            <w:bCs/>
            <w:noProof/>
            <w:color w:val="0000FF"/>
            <w:u w:val="single"/>
            <w:lang w:eastAsia="ru-RU"/>
          </w:rPr>
          <w:t>2. ОБЩИЕ ПОЛОЖЕНИЯ</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_Toc58229142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6</w:t>
        </w:r>
        <w:r w:rsidR="00F12AD0" w:rsidRPr="00F12AD0">
          <w:rPr>
            <w:rFonts w:ascii="Calibri" w:eastAsia="Times New Roman" w:hAnsi="Calibri" w:cs="Calibri"/>
            <w:b/>
            <w:bCs/>
            <w:noProof/>
            <w:webHidden/>
            <w:lang w:eastAsia="ru-RU"/>
          </w:rPr>
          <w:fldChar w:fldCharType="end"/>
        </w:r>
      </w:hyperlink>
    </w:p>
    <w:p w14:paraId="7615B73C" w14:textId="4ABED398"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43" w:history="1">
        <w:r w:rsidR="00F12AD0" w:rsidRPr="00F12AD0">
          <w:rPr>
            <w:rFonts w:ascii="Calibri" w:eastAsia="Times New Roman" w:hAnsi="Calibri" w:cs="Calibri"/>
            <w:b/>
            <w:bCs/>
            <w:noProof/>
            <w:color w:val="0000FF"/>
            <w:u w:val="single"/>
            <w:lang w:val="x-none" w:eastAsia="x-none"/>
          </w:rPr>
          <w:t>2.1.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x-none"/>
          </w:rPr>
          <w:t>Предмет</w:t>
        </w:r>
        <w:r w:rsidR="00F12AD0" w:rsidRPr="00F12AD0">
          <w:rPr>
            <w:rFonts w:ascii="Calibri" w:eastAsia="Times New Roman" w:hAnsi="Calibri" w:cs="Calibri"/>
            <w:b/>
            <w:bCs/>
            <w:noProof/>
            <w:color w:val="0000FF"/>
            <w:u w:val="single"/>
            <w:lang w:val="x-none" w:eastAsia="x-none"/>
          </w:rPr>
          <w:t xml:space="preserve"> </w:t>
        </w:r>
        <w:r w:rsidR="00F12AD0" w:rsidRPr="00F12AD0">
          <w:rPr>
            <w:rFonts w:ascii="Calibri" w:eastAsia="Times New Roman" w:hAnsi="Calibri" w:cs="Calibri"/>
            <w:b/>
            <w:bCs/>
            <w:noProof/>
            <w:color w:val="0000FF"/>
            <w:u w:val="single"/>
            <w:lang w:eastAsia="x-none"/>
          </w:rPr>
          <w:t>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_Toc58229143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6</w:t>
        </w:r>
        <w:r w:rsidR="00F12AD0" w:rsidRPr="00F12AD0">
          <w:rPr>
            <w:rFonts w:ascii="Calibri" w:eastAsia="Times New Roman" w:hAnsi="Calibri" w:cs="Calibri"/>
            <w:b/>
            <w:bCs/>
            <w:noProof/>
            <w:webHidden/>
            <w:lang w:eastAsia="ru-RU"/>
          </w:rPr>
          <w:fldChar w:fldCharType="end"/>
        </w:r>
      </w:hyperlink>
    </w:p>
    <w:p w14:paraId="3A236D3C" w14:textId="41082788"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44" w:history="1">
        <w:r w:rsidR="00F12AD0" w:rsidRPr="00F12AD0">
          <w:rPr>
            <w:rFonts w:ascii="Calibri" w:eastAsia="Times New Roman" w:hAnsi="Calibri" w:cs="Calibri"/>
            <w:b/>
            <w:bCs/>
            <w:noProof/>
            <w:color w:val="0000FF"/>
            <w:u w:val="single"/>
            <w:lang w:eastAsia="ru-RU"/>
          </w:rPr>
          <w:t>2.2.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Правовая основа 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_Toc58229144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6</w:t>
        </w:r>
        <w:r w:rsidR="00F12AD0" w:rsidRPr="00F12AD0">
          <w:rPr>
            <w:rFonts w:ascii="Calibri" w:eastAsia="Times New Roman" w:hAnsi="Calibri" w:cs="Calibri"/>
            <w:b/>
            <w:bCs/>
            <w:noProof/>
            <w:webHidden/>
            <w:lang w:eastAsia="ru-RU"/>
          </w:rPr>
          <w:fldChar w:fldCharType="end"/>
        </w:r>
      </w:hyperlink>
    </w:p>
    <w:p w14:paraId="7C227B1F" w14:textId="1449F779"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45" w:history="1">
        <w:r w:rsidR="00F12AD0" w:rsidRPr="00F12AD0">
          <w:rPr>
            <w:rFonts w:ascii="Calibri" w:eastAsia="Times New Roman" w:hAnsi="Calibri" w:cs="Calibri"/>
            <w:b/>
            <w:bCs/>
            <w:noProof/>
            <w:color w:val="0000FF"/>
            <w:u w:val="single"/>
            <w:lang w:eastAsia="ru-RU"/>
          </w:rPr>
          <w:t>2.3.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Информационное обеспечение 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_Toc58229145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6</w:t>
        </w:r>
        <w:r w:rsidR="00F12AD0" w:rsidRPr="00F12AD0">
          <w:rPr>
            <w:rFonts w:ascii="Calibri" w:eastAsia="Times New Roman" w:hAnsi="Calibri" w:cs="Calibri"/>
            <w:b/>
            <w:bCs/>
            <w:noProof/>
            <w:webHidden/>
            <w:lang w:eastAsia="ru-RU"/>
          </w:rPr>
          <w:fldChar w:fldCharType="end"/>
        </w:r>
      </w:hyperlink>
    </w:p>
    <w:p w14:paraId="51DA5CC8" w14:textId="5C373A2A" w:rsidR="00F12AD0" w:rsidRPr="00F12AD0" w:rsidRDefault="00C12592" w:rsidP="00F12AD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9146" w:history="1">
        <w:r w:rsidR="00F12AD0" w:rsidRPr="00F12AD0">
          <w:rPr>
            <w:rFonts w:ascii="Calibri" w:eastAsia="Times New Roman" w:hAnsi="Calibri" w:cs="Calibri"/>
            <w:b/>
            <w:bCs/>
            <w:noProof/>
            <w:color w:val="0000FF"/>
            <w:u w:val="single"/>
            <w:lang w:eastAsia="ru-RU"/>
          </w:rPr>
          <w:t>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ТРЕБОВАНИЯ К УЧАСТНИКУ, А ТАКЖЕ К ДОКУМЕНТАМ, ПОДТВЕРЖДАЮЩИМ ДАННЫЕ ТРЕБОВАНИЯ</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_Toc58229146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7</w:t>
        </w:r>
        <w:r w:rsidR="00F12AD0" w:rsidRPr="00F12AD0">
          <w:rPr>
            <w:rFonts w:ascii="Calibri" w:eastAsia="Times New Roman" w:hAnsi="Calibri" w:cs="Calibri"/>
            <w:b/>
            <w:bCs/>
            <w:noProof/>
            <w:webHidden/>
            <w:lang w:eastAsia="ru-RU"/>
          </w:rPr>
          <w:fldChar w:fldCharType="end"/>
        </w:r>
      </w:hyperlink>
    </w:p>
    <w:p w14:paraId="41263CB2" w14:textId="407454EC"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47" w:history="1">
        <w:r w:rsidR="00F12AD0" w:rsidRPr="00F12AD0">
          <w:rPr>
            <w:rFonts w:ascii="Calibri" w:eastAsia="Times New Roman" w:hAnsi="Calibri" w:cs="Calibri"/>
            <w:b/>
            <w:bCs/>
            <w:noProof/>
            <w:color w:val="0000FF"/>
            <w:u w:val="single"/>
            <w:lang w:eastAsia="ru-RU"/>
          </w:rPr>
          <w:t>3.1.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Участник</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_Toc58229147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7</w:t>
        </w:r>
        <w:r w:rsidR="00F12AD0" w:rsidRPr="00F12AD0">
          <w:rPr>
            <w:rFonts w:ascii="Calibri" w:eastAsia="Times New Roman" w:hAnsi="Calibri" w:cs="Calibri"/>
            <w:b/>
            <w:bCs/>
            <w:noProof/>
            <w:webHidden/>
            <w:lang w:eastAsia="ru-RU"/>
          </w:rPr>
          <w:fldChar w:fldCharType="end"/>
        </w:r>
      </w:hyperlink>
    </w:p>
    <w:p w14:paraId="72F362E9" w14:textId="49F4AD10"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48" w:history="1">
        <w:r w:rsidR="00F12AD0" w:rsidRPr="00F12AD0">
          <w:rPr>
            <w:rFonts w:ascii="Calibri" w:eastAsia="Times New Roman" w:hAnsi="Calibri" w:cs="Calibri"/>
            <w:b/>
            <w:bCs/>
            <w:noProof/>
            <w:color w:val="0000FF"/>
            <w:u w:val="single"/>
            <w:lang w:eastAsia="ru-RU"/>
          </w:rPr>
          <w:t>3.2.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Требования к участнику, а также к документам, подтверждающим данные требования</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_Toc58229148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7</w:t>
        </w:r>
        <w:r w:rsidR="00F12AD0" w:rsidRPr="00F12AD0">
          <w:rPr>
            <w:rFonts w:ascii="Calibri" w:eastAsia="Times New Roman" w:hAnsi="Calibri" w:cs="Calibri"/>
            <w:b/>
            <w:bCs/>
            <w:noProof/>
            <w:webHidden/>
            <w:lang w:eastAsia="ru-RU"/>
          </w:rPr>
          <w:fldChar w:fldCharType="end"/>
        </w:r>
      </w:hyperlink>
    </w:p>
    <w:p w14:paraId="7E267436" w14:textId="7935237A"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49" w:history="1">
        <w:r w:rsidR="00F12AD0" w:rsidRPr="00F12AD0">
          <w:rPr>
            <w:rFonts w:ascii="Calibri" w:eastAsia="Times New Roman" w:hAnsi="Calibri" w:cs="Calibri"/>
            <w:b/>
            <w:bCs/>
            <w:noProof/>
            <w:color w:val="0000FF"/>
            <w:u w:val="single"/>
            <w:lang w:eastAsia="ru-RU"/>
          </w:rPr>
          <w:t>3.3.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Приоритет товаров российского происхождения, работ, услуг, выполняемых, оказываемых российскими лицами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_Toc58229149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8</w:t>
        </w:r>
        <w:r w:rsidR="00F12AD0" w:rsidRPr="00F12AD0">
          <w:rPr>
            <w:rFonts w:ascii="Calibri" w:eastAsia="Times New Roman" w:hAnsi="Calibri" w:cs="Calibri"/>
            <w:b/>
            <w:bCs/>
            <w:noProof/>
            <w:webHidden/>
            <w:lang w:eastAsia="ru-RU"/>
          </w:rPr>
          <w:fldChar w:fldCharType="end"/>
        </w:r>
      </w:hyperlink>
    </w:p>
    <w:p w14:paraId="2445274B" w14:textId="1C16D0EE"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0" w:history="1">
        <w:r w:rsidR="00F12AD0" w:rsidRPr="00F12AD0">
          <w:rPr>
            <w:rFonts w:ascii="Calibri" w:eastAsia="Times New Roman" w:hAnsi="Calibri" w:cs="Calibri"/>
            <w:b/>
            <w:bCs/>
            <w:noProof/>
            <w:color w:val="0000FF"/>
            <w:u w:val="single"/>
            <w:lang w:eastAsia="ru-RU"/>
          </w:rPr>
          <w:t>3.4.</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Расходы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_Toc58229150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9</w:t>
        </w:r>
        <w:r w:rsidR="00F12AD0" w:rsidRPr="00F12AD0">
          <w:rPr>
            <w:rFonts w:ascii="Calibri" w:eastAsia="Times New Roman" w:hAnsi="Calibri" w:cs="Calibri"/>
            <w:b/>
            <w:bCs/>
            <w:noProof/>
            <w:webHidden/>
            <w:lang w:eastAsia="ru-RU"/>
          </w:rPr>
          <w:fldChar w:fldCharType="end"/>
        </w:r>
      </w:hyperlink>
    </w:p>
    <w:p w14:paraId="0C011C7A" w14:textId="41572759" w:rsidR="00F12AD0" w:rsidRPr="00F12AD0" w:rsidRDefault="00C12592" w:rsidP="00F12AD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9151" w:history="1">
        <w:r w:rsidR="00F12AD0" w:rsidRPr="00F12AD0">
          <w:rPr>
            <w:rFonts w:ascii="Calibri" w:eastAsia="Times New Roman" w:hAnsi="Calibri" w:cs="Calibri"/>
            <w:b/>
            <w:bCs/>
            <w:noProof/>
            <w:color w:val="0000FF"/>
            <w:u w:val="single"/>
            <w:lang w:eastAsia="ru-RU"/>
          </w:rPr>
          <w:t>4.</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ПРЕДОСТАВЛЕНИЯ РАЗЪЯСНЕНИЙ, ИЗМЕНЕНИЯ ИЗВЕЩЕНИЯ И ДОКУМЕНТАЦИИ, ПОРЯДОК ОТМЕНЫ 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_Toc58229151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10</w:t>
        </w:r>
        <w:r w:rsidR="00F12AD0" w:rsidRPr="00F12AD0">
          <w:rPr>
            <w:rFonts w:ascii="Calibri" w:eastAsia="Times New Roman" w:hAnsi="Calibri" w:cs="Calibri"/>
            <w:b/>
            <w:bCs/>
            <w:noProof/>
            <w:webHidden/>
            <w:lang w:eastAsia="ru-RU"/>
          </w:rPr>
          <w:fldChar w:fldCharType="end"/>
        </w:r>
      </w:hyperlink>
    </w:p>
    <w:p w14:paraId="21AE1896" w14:textId="14BE9ADC"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2" w:history="1">
        <w:r w:rsidR="00F12AD0" w:rsidRPr="00F12AD0">
          <w:rPr>
            <w:rFonts w:ascii="Calibri" w:eastAsia="Times New Roman" w:hAnsi="Calibri" w:cs="Calibri"/>
            <w:b/>
            <w:bCs/>
            <w:noProof/>
            <w:color w:val="0000FF"/>
            <w:u w:val="single"/>
            <w:lang w:eastAsia="ru-RU"/>
          </w:rPr>
          <w:t>4.1.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предоставления разъяснений положений извещения и (или) положений документации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_Toc58229152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10</w:t>
        </w:r>
        <w:r w:rsidR="00F12AD0" w:rsidRPr="00F12AD0">
          <w:rPr>
            <w:rFonts w:ascii="Calibri" w:eastAsia="Times New Roman" w:hAnsi="Calibri" w:cs="Calibri"/>
            <w:b/>
            <w:bCs/>
            <w:noProof/>
            <w:webHidden/>
            <w:lang w:eastAsia="ru-RU"/>
          </w:rPr>
          <w:fldChar w:fldCharType="end"/>
        </w:r>
      </w:hyperlink>
    </w:p>
    <w:p w14:paraId="2EF20909" w14:textId="285D1004"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3" w:history="1">
        <w:r w:rsidR="00F12AD0" w:rsidRPr="00F12AD0">
          <w:rPr>
            <w:rFonts w:ascii="Calibri" w:eastAsia="Times New Roman" w:hAnsi="Calibri" w:cs="Calibri"/>
            <w:b/>
            <w:bCs/>
            <w:noProof/>
            <w:color w:val="0000FF"/>
            <w:u w:val="single"/>
            <w:lang w:eastAsia="ru-RU"/>
          </w:rPr>
          <w:t>4.2.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внесения изменений в извещение и документацию</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_Toc58229153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10</w:t>
        </w:r>
        <w:r w:rsidR="00F12AD0" w:rsidRPr="00F12AD0">
          <w:rPr>
            <w:rFonts w:ascii="Calibri" w:eastAsia="Times New Roman" w:hAnsi="Calibri" w:cs="Calibri"/>
            <w:b/>
            <w:bCs/>
            <w:noProof/>
            <w:webHidden/>
            <w:lang w:eastAsia="ru-RU"/>
          </w:rPr>
          <w:fldChar w:fldCharType="end"/>
        </w:r>
      </w:hyperlink>
    </w:p>
    <w:p w14:paraId="1651703E" w14:textId="3F4E1B33"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4" w:history="1">
        <w:r w:rsidR="00F12AD0" w:rsidRPr="00F12AD0">
          <w:rPr>
            <w:rFonts w:ascii="Calibri" w:eastAsia="Times New Roman" w:hAnsi="Calibri" w:cs="Calibri"/>
            <w:b/>
            <w:bCs/>
            <w:noProof/>
            <w:color w:val="0000FF"/>
            <w:u w:val="single"/>
            <w:lang w:eastAsia="ru-RU"/>
          </w:rPr>
          <w:t>4.3.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отмены 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_Toc58229154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10</w:t>
        </w:r>
        <w:r w:rsidR="00F12AD0" w:rsidRPr="00F12AD0">
          <w:rPr>
            <w:rFonts w:ascii="Calibri" w:eastAsia="Times New Roman" w:hAnsi="Calibri" w:cs="Calibri"/>
            <w:b/>
            <w:bCs/>
            <w:noProof/>
            <w:webHidden/>
            <w:lang w:eastAsia="ru-RU"/>
          </w:rPr>
          <w:fldChar w:fldCharType="end"/>
        </w:r>
      </w:hyperlink>
    </w:p>
    <w:p w14:paraId="4D4BC96C" w14:textId="00ED1088" w:rsidR="00F12AD0" w:rsidRPr="00F12AD0" w:rsidRDefault="00C12592" w:rsidP="00F12AD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9155" w:history="1">
        <w:r w:rsidR="00F12AD0" w:rsidRPr="00F12AD0">
          <w:rPr>
            <w:rFonts w:ascii="Calibri" w:eastAsia="Times New Roman" w:hAnsi="Calibri" w:cs="Calibri"/>
            <w:b/>
            <w:bCs/>
            <w:noProof/>
            <w:color w:val="0000FF"/>
            <w:u w:val="single"/>
            <w:lang w:eastAsia="ru-RU"/>
          </w:rPr>
          <w:t>5.</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ТРЕБОВАНИЯ К СОДЕРЖАНИЮ, ФОРМЕ, ОФОРМЛЕНИЮ И СОСТАВУ ЗАЯВКИ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_Toc58229155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11</w:t>
        </w:r>
        <w:r w:rsidR="00F12AD0" w:rsidRPr="00F12AD0">
          <w:rPr>
            <w:rFonts w:ascii="Calibri" w:eastAsia="Times New Roman" w:hAnsi="Calibri" w:cs="Calibri"/>
            <w:b/>
            <w:bCs/>
            <w:noProof/>
            <w:webHidden/>
            <w:lang w:eastAsia="ru-RU"/>
          </w:rPr>
          <w:fldChar w:fldCharType="end"/>
        </w:r>
      </w:hyperlink>
    </w:p>
    <w:p w14:paraId="6F7B1856" w14:textId="0AF7A7FD"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6" w:history="1">
        <w:r w:rsidR="00F12AD0" w:rsidRPr="00F12AD0">
          <w:rPr>
            <w:rFonts w:ascii="Calibri" w:eastAsia="Times New Roman" w:hAnsi="Calibri" w:cs="Calibri"/>
            <w:b/>
            <w:bCs/>
            <w:noProof/>
            <w:color w:val="0000FF"/>
            <w:u w:val="single"/>
            <w:lang w:eastAsia="ru-RU"/>
          </w:rPr>
          <w:t>5.1.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Общие требования к заявке, а также к документам, входящим в состав заявки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_Toc58229156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11</w:t>
        </w:r>
        <w:r w:rsidR="00F12AD0" w:rsidRPr="00F12AD0">
          <w:rPr>
            <w:rFonts w:ascii="Calibri" w:eastAsia="Times New Roman" w:hAnsi="Calibri" w:cs="Calibri"/>
            <w:b/>
            <w:bCs/>
            <w:noProof/>
            <w:webHidden/>
            <w:lang w:eastAsia="ru-RU"/>
          </w:rPr>
          <w:fldChar w:fldCharType="end"/>
        </w:r>
      </w:hyperlink>
    </w:p>
    <w:p w14:paraId="60618EDB" w14:textId="0DA4C764"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7" w:history="1">
        <w:r w:rsidR="00F12AD0" w:rsidRPr="00F12AD0">
          <w:rPr>
            <w:rFonts w:ascii="Calibri" w:eastAsia="Times New Roman" w:hAnsi="Calibri" w:cs="Calibri"/>
            <w:b/>
            <w:bCs/>
            <w:noProof/>
            <w:color w:val="0000FF"/>
            <w:u w:val="single"/>
            <w:lang w:eastAsia="ru-RU"/>
          </w:rPr>
          <w:t>5.2.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Язык документов, входящих в состав заявки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_Toc58229157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11</w:t>
        </w:r>
        <w:r w:rsidR="00F12AD0" w:rsidRPr="00F12AD0">
          <w:rPr>
            <w:rFonts w:ascii="Calibri" w:eastAsia="Times New Roman" w:hAnsi="Calibri" w:cs="Calibri"/>
            <w:b/>
            <w:bCs/>
            <w:noProof/>
            <w:webHidden/>
            <w:lang w:eastAsia="ru-RU"/>
          </w:rPr>
          <w:fldChar w:fldCharType="end"/>
        </w:r>
      </w:hyperlink>
    </w:p>
    <w:p w14:paraId="19B24BE4" w14:textId="687C4B9D"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8" w:history="1">
        <w:r w:rsidR="00F12AD0" w:rsidRPr="00F12AD0">
          <w:rPr>
            <w:rFonts w:ascii="Calibri" w:eastAsia="Times New Roman" w:hAnsi="Calibri" w:cs="Calibri"/>
            <w:b/>
            <w:bCs/>
            <w:noProof/>
            <w:color w:val="0000FF"/>
            <w:u w:val="single"/>
            <w:lang w:eastAsia="ru-RU"/>
          </w:rPr>
          <w:t>5.3.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Валюта заявки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_Toc58229158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12</w:t>
        </w:r>
        <w:r w:rsidR="00F12AD0" w:rsidRPr="00F12AD0">
          <w:rPr>
            <w:rFonts w:ascii="Calibri" w:eastAsia="Times New Roman" w:hAnsi="Calibri" w:cs="Calibri"/>
            <w:b/>
            <w:bCs/>
            <w:noProof/>
            <w:webHidden/>
            <w:lang w:eastAsia="ru-RU"/>
          </w:rPr>
          <w:fldChar w:fldCharType="end"/>
        </w:r>
      </w:hyperlink>
    </w:p>
    <w:p w14:paraId="6816259E" w14:textId="25358584"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9" w:history="1">
        <w:r w:rsidR="00F12AD0" w:rsidRPr="00F12AD0">
          <w:rPr>
            <w:rFonts w:ascii="Calibri" w:eastAsia="Times New Roman" w:hAnsi="Calibri" w:cs="Calibri"/>
            <w:b/>
            <w:bCs/>
            <w:noProof/>
            <w:color w:val="0000FF"/>
            <w:u w:val="single"/>
            <w:lang w:eastAsia="ru-RU"/>
          </w:rPr>
          <w:t>5.4.</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Требования к содержанию документов, входящих в состав заявки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_Toc58229159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12</w:t>
        </w:r>
        <w:r w:rsidR="00F12AD0" w:rsidRPr="00F12AD0">
          <w:rPr>
            <w:rFonts w:ascii="Calibri" w:eastAsia="Times New Roman" w:hAnsi="Calibri" w:cs="Calibri"/>
            <w:b/>
            <w:bCs/>
            <w:noProof/>
            <w:webHidden/>
            <w:lang w:eastAsia="ru-RU"/>
          </w:rPr>
          <w:fldChar w:fldCharType="end"/>
        </w:r>
      </w:hyperlink>
    </w:p>
    <w:p w14:paraId="34AE1CA7" w14:textId="3F98B028"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0" w:history="1">
        <w:r w:rsidR="00F12AD0" w:rsidRPr="00F12AD0">
          <w:rPr>
            <w:rFonts w:ascii="Calibri" w:eastAsia="Times New Roman" w:hAnsi="Calibri" w:cs="Calibri"/>
            <w:b/>
            <w:bCs/>
            <w:noProof/>
            <w:color w:val="0000FF"/>
            <w:u w:val="single"/>
            <w:lang w:eastAsia="ru-RU"/>
          </w:rPr>
          <w:t>5.5.</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Требования к ценовому предложению</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_Toc58229160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12</w:t>
        </w:r>
        <w:r w:rsidR="00F12AD0" w:rsidRPr="00F12AD0">
          <w:rPr>
            <w:rFonts w:ascii="Calibri" w:eastAsia="Times New Roman" w:hAnsi="Calibri" w:cs="Calibri"/>
            <w:b/>
            <w:bCs/>
            <w:noProof/>
            <w:webHidden/>
            <w:lang w:eastAsia="ru-RU"/>
          </w:rPr>
          <w:fldChar w:fldCharType="end"/>
        </w:r>
      </w:hyperlink>
    </w:p>
    <w:p w14:paraId="168E0EFC" w14:textId="34D5E1B2"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1" w:history="1">
        <w:r w:rsidR="00F12AD0" w:rsidRPr="00F12AD0">
          <w:rPr>
            <w:rFonts w:ascii="Calibri" w:eastAsia="Times New Roman" w:hAnsi="Calibri" w:cs="Calibri"/>
            <w:b/>
            <w:bCs/>
            <w:noProof/>
            <w:color w:val="0000FF"/>
            <w:u w:val="single"/>
            <w:lang w:eastAsia="ru-RU"/>
          </w:rPr>
          <w:t>5.6.</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_Toc58229161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12</w:t>
        </w:r>
        <w:r w:rsidR="00F12AD0" w:rsidRPr="00F12AD0">
          <w:rPr>
            <w:rFonts w:ascii="Calibri" w:eastAsia="Times New Roman" w:hAnsi="Calibri" w:cs="Calibri"/>
            <w:b/>
            <w:bCs/>
            <w:noProof/>
            <w:webHidden/>
            <w:lang w:eastAsia="ru-RU"/>
          </w:rPr>
          <w:fldChar w:fldCharType="end"/>
        </w:r>
      </w:hyperlink>
    </w:p>
    <w:p w14:paraId="62E184A1" w14:textId="15D27B6A" w:rsidR="00F12AD0" w:rsidRPr="00F12AD0" w:rsidRDefault="00C12592" w:rsidP="00F12AD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9162" w:history="1">
        <w:r w:rsidR="00F12AD0" w:rsidRPr="00F12AD0">
          <w:rPr>
            <w:rFonts w:ascii="Calibri" w:eastAsia="Times New Roman" w:hAnsi="Calibri" w:cs="Calibri"/>
            <w:b/>
            <w:bCs/>
            <w:noProof/>
            <w:color w:val="0000FF"/>
            <w:u w:val="single"/>
            <w:lang w:eastAsia="ru-RU"/>
          </w:rPr>
          <w:t>6.</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ПОДАЧИ ЗАЯВОК</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_Toc58229162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13</w:t>
        </w:r>
        <w:r w:rsidR="00F12AD0" w:rsidRPr="00F12AD0">
          <w:rPr>
            <w:rFonts w:ascii="Calibri" w:eastAsia="Times New Roman" w:hAnsi="Calibri" w:cs="Calibri"/>
            <w:b/>
            <w:bCs/>
            <w:noProof/>
            <w:webHidden/>
            <w:lang w:eastAsia="ru-RU"/>
          </w:rPr>
          <w:fldChar w:fldCharType="end"/>
        </w:r>
      </w:hyperlink>
    </w:p>
    <w:p w14:paraId="00A9FF57" w14:textId="7DA1F647"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3" w:history="1">
        <w:r w:rsidR="00F12AD0" w:rsidRPr="00F12AD0">
          <w:rPr>
            <w:rFonts w:ascii="Calibri" w:eastAsia="Times New Roman" w:hAnsi="Calibri" w:cs="Calibri"/>
            <w:b/>
            <w:bCs/>
            <w:noProof/>
            <w:color w:val="0000FF"/>
            <w:u w:val="single"/>
            <w:lang w:eastAsia="ru-RU"/>
          </w:rPr>
          <w:t>6.1.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подачи заявок</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_Toc58229163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13</w:t>
        </w:r>
        <w:r w:rsidR="00F12AD0" w:rsidRPr="00F12AD0">
          <w:rPr>
            <w:rFonts w:ascii="Calibri" w:eastAsia="Times New Roman" w:hAnsi="Calibri" w:cs="Calibri"/>
            <w:b/>
            <w:bCs/>
            <w:noProof/>
            <w:webHidden/>
            <w:lang w:eastAsia="ru-RU"/>
          </w:rPr>
          <w:fldChar w:fldCharType="end"/>
        </w:r>
      </w:hyperlink>
    </w:p>
    <w:p w14:paraId="14B560D5" w14:textId="34D4D00B"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4" w:history="1">
        <w:r w:rsidR="00F12AD0" w:rsidRPr="00F12AD0">
          <w:rPr>
            <w:rFonts w:ascii="Calibri" w:eastAsia="Times New Roman" w:hAnsi="Calibri" w:cs="Calibri"/>
            <w:b/>
            <w:bCs/>
            <w:noProof/>
            <w:color w:val="0000FF"/>
            <w:u w:val="single"/>
            <w:lang w:eastAsia="ru-RU"/>
          </w:rPr>
          <w:t>6.2.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Обеспечение заявки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_Toc58229164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14</w:t>
        </w:r>
        <w:r w:rsidR="00F12AD0" w:rsidRPr="00F12AD0">
          <w:rPr>
            <w:rFonts w:ascii="Calibri" w:eastAsia="Times New Roman" w:hAnsi="Calibri" w:cs="Calibri"/>
            <w:b/>
            <w:bCs/>
            <w:noProof/>
            <w:webHidden/>
            <w:lang w:eastAsia="ru-RU"/>
          </w:rPr>
          <w:fldChar w:fldCharType="end"/>
        </w:r>
      </w:hyperlink>
    </w:p>
    <w:p w14:paraId="0D509603" w14:textId="5E657CC0"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5" w:history="1">
        <w:r w:rsidR="00F12AD0" w:rsidRPr="00F12AD0">
          <w:rPr>
            <w:rFonts w:ascii="Calibri" w:eastAsia="Times New Roman" w:hAnsi="Calibri" w:cs="Calibri"/>
            <w:b/>
            <w:bCs/>
            <w:noProof/>
            <w:color w:val="0000FF"/>
            <w:u w:val="single"/>
            <w:lang w:eastAsia="ru-RU"/>
          </w:rPr>
          <w:t>6.3.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внесения изменений или порядок отзыва заявок</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_Toc58229165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16</w:t>
        </w:r>
        <w:r w:rsidR="00F12AD0" w:rsidRPr="00F12AD0">
          <w:rPr>
            <w:rFonts w:ascii="Calibri" w:eastAsia="Times New Roman" w:hAnsi="Calibri" w:cs="Calibri"/>
            <w:b/>
            <w:bCs/>
            <w:noProof/>
            <w:webHidden/>
            <w:lang w:eastAsia="ru-RU"/>
          </w:rPr>
          <w:fldChar w:fldCharType="end"/>
        </w:r>
      </w:hyperlink>
    </w:p>
    <w:p w14:paraId="6797ACC5" w14:textId="368960D8" w:rsidR="00F12AD0" w:rsidRPr="00F12AD0" w:rsidRDefault="00C12592" w:rsidP="00F12AD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9166" w:history="1">
        <w:r w:rsidR="00F12AD0" w:rsidRPr="00F12AD0">
          <w:rPr>
            <w:rFonts w:ascii="Calibri" w:eastAsia="Times New Roman" w:hAnsi="Calibri" w:cs="Calibri"/>
            <w:b/>
            <w:bCs/>
            <w:noProof/>
            <w:color w:val="0000FF"/>
            <w:u w:val="single"/>
            <w:lang w:eastAsia="ru-RU"/>
          </w:rPr>
          <w:t>7.</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РАССМОТРЕНИЯ, ОЦЕНКИ И СОПОСТАВЛЕНИЯ ЗАЯВОК, ПОДВЕДЕНИЕ ИТОГОВ ЗАКУПКИ</w:t>
        </w:r>
        <w:r w:rsidR="00DE6E99">
          <w:rPr>
            <w:rFonts w:ascii="Calibri" w:eastAsia="Times New Roman" w:hAnsi="Calibri" w:cs="Calibri"/>
            <w:b/>
            <w:bCs/>
            <w:noProof/>
            <w:color w:val="0000FF"/>
            <w:u w:val="single"/>
            <w:lang w:eastAsia="ru-RU"/>
          </w:rPr>
          <w:t xml:space="preserve">                                                 </w:t>
        </w:r>
        <w:r w:rsidR="00F12AD0" w:rsidRPr="00F12AD0">
          <w:rPr>
            <w:rFonts w:ascii="Calibri" w:eastAsia="Times New Roman" w:hAnsi="Calibri" w:cs="Calibri"/>
            <w:b/>
            <w:bCs/>
            <w:noProof/>
            <w:webHidden/>
            <w:lang w:eastAsia="ru-RU"/>
          </w:rPr>
          <w:tab/>
        </w:r>
        <w:r w:rsidR="00DE6E99">
          <w:rPr>
            <w:rFonts w:ascii="Calibri" w:eastAsia="Times New Roman" w:hAnsi="Calibri" w:cs="Calibri"/>
            <w:b/>
            <w:bCs/>
            <w:noProof/>
            <w:webHidden/>
            <w:lang w:eastAsia="ru-RU"/>
          </w:rPr>
          <w:t xml:space="preserve">                                                                                                                                                                                         </w:t>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_Toc58229166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16</w:t>
        </w:r>
        <w:r w:rsidR="00F12AD0" w:rsidRPr="00F12AD0">
          <w:rPr>
            <w:rFonts w:ascii="Calibri" w:eastAsia="Times New Roman" w:hAnsi="Calibri" w:cs="Calibri"/>
            <w:b/>
            <w:bCs/>
            <w:noProof/>
            <w:webHidden/>
            <w:lang w:eastAsia="ru-RU"/>
          </w:rPr>
          <w:fldChar w:fldCharType="end"/>
        </w:r>
      </w:hyperlink>
    </w:p>
    <w:p w14:paraId="40CBE230" w14:textId="0F55D795"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7" w:history="1">
        <w:r w:rsidR="00F12AD0" w:rsidRPr="00F12AD0">
          <w:rPr>
            <w:rFonts w:ascii="Calibri" w:eastAsia="Times New Roman" w:hAnsi="Calibri" w:cs="Calibri"/>
            <w:b/>
            <w:bCs/>
            <w:noProof/>
            <w:color w:val="0000FF"/>
            <w:u w:val="single"/>
            <w:lang w:eastAsia="ru-RU"/>
          </w:rPr>
          <w:t>7.1.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рассмотрения заявок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_Toc58229167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16</w:t>
        </w:r>
        <w:r w:rsidR="00F12AD0" w:rsidRPr="00F12AD0">
          <w:rPr>
            <w:rFonts w:ascii="Calibri" w:eastAsia="Times New Roman" w:hAnsi="Calibri" w:cs="Calibri"/>
            <w:b/>
            <w:bCs/>
            <w:noProof/>
            <w:webHidden/>
            <w:lang w:eastAsia="ru-RU"/>
          </w:rPr>
          <w:fldChar w:fldCharType="end"/>
        </w:r>
      </w:hyperlink>
    </w:p>
    <w:p w14:paraId="68B11AB6" w14:textId="7B36BAEE"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8" w:history="1">
        <w:r w:rsidR="00F12AD0" w:rsidRPr="00F12AD0">
          <w:rPr>
            <w:rFonts w:ascii="Calibri" w:eastAsia="Times New Roman" w:hAnsi="Calibri" w:cs="Calibri"/>
            <w:b/>
            <w:bCs/>
            <w:noProof/>
            <w:color w:val="0000FF"/>
            <w:u w:val="single"/>
            <w:lang w:eastAsia="ru-RU"/>
          </w:rPr>
          <w:t>7.2.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оценки и сопоставления заявок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_Toc58229168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18</w:t>
        </w:r>
        <w:r w:rsidR="00F12AD0" w:rsidRPr="00F12AD0">
          <w:rPr>
            <w:rFonts w:ascii="Calibri" w:eastAsia="Times New Roman" w:hAnsi="Calibri" w:cs="Calibri"/>
            <w:b/>
            <w:bCs/>
            <w:noProof/>
            <w:webHidden/>
            <w:lang w:eastAsia="ru-RU"/>
          </w:rPr>
          <w:fldChar w:fldCharType="end"/>
        </w:r>
      </w:hyperlink>
    </w:p>
    <w:p w14:paraId="6D5A98B3" w14:textId="1CD93FDB"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9" w:history="1">
        <w:r w:rsidR="00F12AD0" w:rsidRPr="00F12AD0">
          <w:rPr>
            <w:rFonts w:ascii="Calibri" w:eastAsia="Times New Roman" w:hAnsi="Calibri" w:cs="Calibri"/>
            <w:b/>
            <w:bCs/>
            <w:noProof/>
            <w:color w:val="0000FF"/>
            <w:u w:val="single"/>
            <w:lang w:eastAsia="ru-RU"/>
          </w:rPr>
          <w:t>7.3.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определения победителя закупки, подведения итогов 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_Toc58229169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18</w:t>
        </w:r>
        <w:r w:rsidR="00F12AD0" w:rsidRPr="00F12AD0">
          <w:rPr>
            <w:rFonts w:ascii="Calibri" w:eastAsia="Times New Roman" w:hAnsi="Calibri" w:cs="Calibri"/>
            <w:b/>
            <w:bCs/>
            <w:noProof/>
            <w:webHidden/>
            <w:lang w:eastAsia="ru-RU"/>
          </w:rPr>
          <w:fldChar w:fldCharType="end"/>
        </w:r>
      </w:hyperlink>
    </w:p>
    <w:p w14:paraId="47A0EA09" w14:textId="4B5EC56B"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0" w:history="1">
        <w:r w:rsidR="00F12AD0" w:rsidRPr="00F12AD0">
          <w:rPr>
            <w:rFonts w:ascii="Calibri" w:eastAsia="Times New Roman" w:hAnsi="Calibri" w:cs="Calibri"/>
            <w:b/>
            <w:bCs/>
            <w:noProof/>
            <w:color w:val="0000FF"/>
            <w:u w:val="single"/>
            <w:lang w:eastAsia="ru-RU"/>
          </w:rPr>
          <w:t>7.4.</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Преддоговорные переговоры</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_Toc58229170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19</w:t>
        </w:r>
        <w:r w:rsidR="00F12AD0" w:rsidRPr="00F12AD0">
          <w:rPr>
            <w:rFonts w:ascii="Calibri" w:eastAsia="Times New Roman" w:hAnsi="Calibri" w:cs="Calibri"/>
            <w:b/>
            <w:bCs/>
            <w:noProof/>
            <w:webHidden/>
            <w:lang w:eastAsia="ru-RU"/>
          </w:rPr>
          <w:fldChar w:fldCharType="end"/>
        </w:r>
      </w:hyperlink>
    </w:p>
    <w:p w14:paraId="033F4167" w14:textId="5F0E9326" w:rsidR="00F12AD0" w:rsidRPr="00F12AD0" w:rsidRDefault="00C12592" w:rsidP="00F12AD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9171" w:history="1">
        <w:r w:rsidR="00F12AD0" w:rsidRPr="00F12AD0">
          <w:rPr>
            <w:rFonts w:ascii="Calibri" w:eastAsia="Times New Roman" w:hAnsi="Calibri" w:cs="Calibri"/>
            <w:b/>
            <w:bCs/>
            <w:noProof/>
            <w:color w:val="0000FF"/>
            <w:u w:val="single"/>
            <w:lang w:eastAsia="ru-RU"/>
          </w:rPr>
          <w:t>8.</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ЗАКЛЮЧЕНИЕ ДОГОВОРА</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_Toc58229171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19</w:t>
        </w:r>
        <w:r w:rsidR="00F12AD0" w:rsidRPr="00F12AD0">
          <w:rPr>
            <w:rFonts w:ascii="Calibri" w:eastAsia="Times New Roman" w:hAnsi="Calibri" w:cs="Calibri"/>
            <w:b/>
            <w:bCs/>
            <w:noProof/>
            <w:webHidden/>
            <w:lang w:eastAsia="ru-RU"/>
          </w:rPr>
          <w:fldChar w:fldCharType="end"/>
        </w:r>
      </w:hyperlink>
    </w:p>
    <w:p w14:paraId="2CBCAFA3" w14:textId="4553E067"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2" w:history="1">
        <w:r w:rsidR="00F12AD0" w:rsidRPr="00F12AD0">
          <w:rPr>
            <w:rFonts w:ascii="Calibri" w:eastAsia="Times New Roman" w:hAnsi="Calibri" w:cs="Calibri"/>
            <w:b/>
            <w:bCs/>
            <w:noProof/>
            <w:color w:val="0000FF"/>
            <w:u w:val="single"/>
            <w:lang w:eastAsia="ru-RU"/>
          </w:rPr>
          <w:t>8.1.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заключения договора</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_Toc58229172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19</w:t>
        </w:r>
        <w:r w:rsidR="00F12AD0" w:rsidRPr="00F12AD0">
          <w:rPr>
            <w:rFonts w:ascii="Calibri" w:eastAsia="Times New Roman" w:hAnsi="Calibri" w:cs="Calibri"/>
            <w:b/>
            <w:bCs/>
            <w:noProof/>
            <w:webHidden/>
            <w:lang w:eastAsia="ru-RU"/>
          </w:rPr>
          <w:fldChar w:fldCharType="end"/>
        </w:r>
      </w:hyperlink>
    </w:p>
    <w:p w14:paraId="5DAAC1EE" w14:textId="24904214"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3" w:history="1">
        <w:r w:rsidR="00F12AD0" w:rsidRPr="00F12AD0">
          <w:rPr>
            <w:rFonts w:ascii="Calibri" w:eastAsia="Times New Roman" w:hAnsi="Calibri" w:cs="Calibri"/>
            <w:b/>
            <w:bCs/>
            <w:noProof/>
            <w:color w:val="0000FF"/>
            <w:u w:val="single"/>
            <w:lang w:eastAsia="ru-RU"/>
          </w:rPr>
          <w:t>8.2.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_Toc58229173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21</w:t>
        </w:r>
        <w:r w:rsidR="00F12AD0" w:rsidRPr="00F12AD0">
          <w:rPr>
            <w:rFonts w:ascii="Calibri" w:eastAsia="Times New Roman" w:hAnsi="Calibri" w:cs="Calibri"/>
            <w:b/>
            <w:bCs/>
            <w:noProof/>
            <w:webHidden/>
            <w:lang w:eastAsia="ru-RU"/>
          </w:rPr>
          <w:fldChar w:fldCharType="end"/>
        </w:r>
      </w:hyperlink>
    </w:p>
    <w:p w14:paraId="7ADE9D67" w14:textId="3B99A06A"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4" w:history="1">
        <w:r w:rsidR="00F12AD0" w:rsidRPr="00F12AD0">
          <w:rPr>
            <w:rFonts w:ascii="Calibri" w:eastAsia="Times New Roman" w:hAnsi="Calibri" w:cs="Calibri"/>
            <w:b/>
            <w:bCs/>
            <w:noProof/>
            <w:color w:val="0000FF"/>
            <w:u w:val="single"/>
            <w:lang w:eastAsia="ru-RU"/>
          </w:rPr>
          <w:t>8.3.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Антидемпинговые меры</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_Toc58229174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21</w:t>
        </w:r>
        <w:r w:rsidR="00F12AD0" w:rsidRPr="00F12AD0">
          <w:rPr>
            <w:rFonts w:ascii="Calibri" w:eastAsia="Times New Roman" w:hAnsi="Calibri" w:cs="Calibri"/>
            <w:b/>
            <w:bCs/>
            <w:noProof/>
            <w:webHidden/>
            <w:lang w:eastAsia="ru-RU"/>
          </w:rPr>
          <w:fldChar w:fldCharType="end"/>
        </w:r>
      </w:hyperlink>
    </w:p>
    <w:p w14:paraId="49495F5F" w14:textId="504AC754"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5" w:history="1">
        <w:r w:rsidR="00F12AD0" w:rsidRPr="00F12AD0">
          <w:rPr>
            <w:rFonts w:ascii="Calibri" w:eastAsia="Times New Roman" w:hAnsi="Calibri" w:cs="Calibri"/>
            <w:b/>
            <w:bCs/>
            <w:noProof/>
            <w:color w:val="0000FF"/>
            <w:u w:val="single"/>
            <w:lang w:eastAsia="ru-RU"/>
          </w:rPr>
          <w:t>8.4.</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Обеспечение исполнения договора</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_Toc58229175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21</w:t>
        </w:r>
        <w:r w:rsidR="00F12AD0" w:rsidRPr="00F12AD0">
          <w:rPr>
            <w:rFonts w:ascii="Calibri" w:eastAsia="Times New Roman" w:hAnsi="Calibri" w:cs="Calibri"/>
            <w:b/>
            <w:bCs/>
            <w:noProof/>
            <w:webHidden/>
            <w:lang w:eastAsia="ru-RU"/>
          </w:rPr>
          <w:fldChar w:fldCharType="end"/>
        </w:r>
      </w:hyperlink>
    </w:p>
    <w:p w14:paraId="1EDC892B" w14:textId="753FC535"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6" w:history="1">
        <w:r w:rsidR="00F12AD0" w:rsidRPr="00F12AD0">
          <w:rPr>
            <w:rFonts w:ascii="Calibri" w:eastAsia="Times New Roman" w:hAnsi="Calibri" w:cs="Calibri"/>
            <w:b/>
            <w:bCs/>
            <w:noProof/>
            <w:color w:val="0000FF"/>
            <w:u w:val="single"/>
            <w:lang w:eastAsia="ru-RU"/>
          </w:rPr>
          <w:t>8.5.</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_Toc58229176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22</w:t>
        </w:r>
        <w:r w:rsidR="00F12AD0" w:rsidRPr="00F12AD0">
          <w:rPr>
            <w:rFonts w:ascii="Calibri" w:eastAsia="Times New Roman" w:hAnsi="Calibri" w:cs="Calibri"/>
            <w:b/>
            <w:bCs/>
            <w:noProof/>
            <w:webHidden/>
            <w:lang w:eastAsia="ru-RU"/>
          </w:rPr>
          <w:fldChar w:fldCharType="end"/>
        </w:r>
      </w:hyperlink>
    </w:p>
    <w:p w14:paraId="0D86FF4E" w14:textId="29EBEC4F" w:rsidR="00F12AD0" w:rsidRPr="00F12AD0" w:rsidRDefault="00C12592"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7" w:history="1">
        <w:r w:rsidR="00F12AD0" w:rsidRPr="00F12AD0">
          <w:rPr>
            <w:rFonts w:ascii="Calibri" w:eastAsia="Calibri" w:hAnsi="Calibri" w:cs="Calibri"/>
            <w:b/>
            <w:bCs/>
            <w:noProof/>
            <w:color w:val="0000FF"/>
            <w:u w:val="single"/>
          </w:rPr>
          <w:t>8.6.</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Каналы связи, по которым можно сообщить о фактах злоупотребления при проведении 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_Toc58229177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23</w:t>
        </w:r>
        <w:r w:rsidR="00F12AD0" w:rsidRPr="00F12AD0">
          <w:rPr>
            <w:rFonts w:ascii="Calibri" w:eastAsia="Times New Roman" w:hAnsi="Calibri" w:cs="Calibri"/>
            <w:b/>
            <w:bCs/>
            <w:noProof/>
            <w:webHidden/>
            <w:lang w:eastAsia="ru-RU"/>
          </w:rPr>
          <w:fldChar w:fldCharType="end"/>
        </w:r>
      </w:hyperlink>
    </w:p>
    <w:p w14:paraId="0EFD0E28" w14:textId="43CF5410" w:rsidR="00F12AD0" w:rsidRPr="00F12AD0" w:rsidRDefault="00C12592" w:rsidP="00F12AD0">
      <w:pPr>
        <w:tabs>
          <w:tab w:val="right" w:leader="dot" w:pos="10196"/>
        </w:tabs>
        <w:spacing w:before="120" w:after="0" w:line="240" w:lineRule="auto"/>
        <w:rPr>
          <w:rFonts w:ascii="Calibri" w:eastAsia="Times New Roman" w:hAnsi="Calibri" w:cs="Times New Roman"/>
          <w:noProof/>
          <w:lang w:eastAsia="ru-RU"/>
        </w:rPr>
      </w:pPr>
      <w:hyperlink w:anchor="_Toc58229178"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РАЗДЕЛ II. </w:t>
        </w:r>
        <w:r w:rsidR="00F12AD0" w:rsidRPr="00F12AD0">
          <w:rPr>
            <w:rFonts w:ascii="Times New Roman" w:eastAsia="MS Mincho" w:hAnsi="Times New Roman" w:cs="Calibri"/>
            <w:b/>
            <w:bCs/>
            <w:i/>
            <w:iCs/>
            <w:noProof/>
            <w:color w:val="0000FF"/>
            <w:kern w:val="32"/>
            <w:sz w:val="24"/>
            <w:szCs w:val="24"/>
            <w:u w:val="single"/>
            <w:lang w:eastAsia="x-none"/>
          </w:rPr>
          <w:t>ИНФОРМАЦИОННАЯ КАРТА</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_Toc58229178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24</w:t>
        </w:r>
        <w:r w:rsidR="00F12AD0" w:rsidRPr="00F12AD0">
          <w:rPr>
            <w:rFonts w:ascii="Calibri" w:eastAsia="Times New Roman" w:hAnsi="Calibri" w:cs="Calibri"/>
            <w:b/>
            <w:bCs/>
            <w:i/>
            <w:iCs/>
            <w:noProof/>
            <w:webHidden/>
            <w:sz w:val="24"/>
            <w:szCs w:val="24"/>
            <w:lang w:eastAsia="ru-RU"/>
          </w:rPr>
          <w:fldChar w:fldCharType="end"/>
        </w:r>
      </w:hyperlink>
    </w:p>
    <w:p w14:paraId="1D14DE90" w14:textId="2C35E218" w:rsidR="00F12AD0" w:rsidRPr="00F12AD0" w:rsidRDefault="00C12592" w:rsidP="00F12AD0">
      <w:pPr>
        <w:tabs>
          <w:tab w:val="right" w:leader="dot" w:pos="10196"/>
        </w:tabs>
        <w:spacing w:before="120" w:after="0" w:line="240" w:lineRule="auto"/>
        <w:rPr>
          <w:rFonts w:ascii="Calibri" w:eastAsia="Times New Roman" w:hAnsi="Calibri" w:cs="Times New Roman"/>
          <w:noProof/>
          <w:lang w:eastAsia="ru-RU"/>
        </w:rPr>
      </w:pPr>
      <w:hyperlink w:anchor="_Toc58229179" w:history="1">
        <w:r w:rsidR="00F12AD0" w:rsidRPr="00F12AD0">
          <w:rPr>
            <w:rFonts w:ascii="Times New Roman" w:eastAsia="MS Mincho" w:hAnsi="Times New Roman" w:cs="Calibri"/>
            <w:b/>
            <w:bCs/>
            <w:i/>
            <w:iCs/>
            <w:noProof/>
            <w:color w:val="0000FF"/>
            <w:kern w:val="32"/>
            <w:sz w:val="24"/>
            <w:szCs w:val="24"/>
            <w:u w:val="single"/>
            <w:lang w:val="x-none" w:eastAsia="x-none"/>
          </w:rPr>
          <w:t>РАЗДЕЛ III. ФОРМЫ ДЛЯ ЗАПОЛНЕНИЯ УЧАСТНИКАМИ ЗАКУПКИ</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_Toc58229179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32</w:t>
        </w:r>
        <w:r w:rsidR="00F12AD0" w:rsidRPr="00F12AD0">
          <w:rPr>
            <w:rFonts w:ascii="Calibri" w:eastAsia="Times New Roman" w:hAnsi="Calibri" w:cs="Calibri"/>
            <w:b/>
            <w:bCs/>
            <w:i/>
            <w:iCs/>
            <w:noProof/>
            <w:webHidden/>
            <w:sz w:val="24"/>
            <w:szCs w:val="24"/>
            <w:lang w:eastAsia="ru-RU"/>
          </w:rPr>
          <w:fldChar w:fldCharType="end"/>
        </w:r>
      </w:hyperlink>
    </w:p>
    <w:p w14:paraId="44AAFF79" w14:textId="7AAF1875" w:rsidR="00F12AD0" w:rsidRPr="00F12AD0" w:rsidRDefault="00C12592" w:rsidP="00F12AD0">
      <w:pPr>
        <w:tabs>
          <w:tab w:val="right" w:leader="dot" w:pos="10196"/>
        </w:tabs>
        <w:spacing w:before="120" w:after="0" w:line="240" w:lineRule="auto"/>
        <w:rPr>
          <w:rFonts w:ascii="Calibri" w:eastAsia="Times New Roman" w:hAnsi="Calibri" w:cs="Times New Roman"/>
          <w:noProof/>
          <w:lang w:eastAsia="ru-RU"/>
        </w:rPr>
      </w:pPr>
      <w:hyperlink w:anchor="_Toc58229180"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Форма 1 </w:t>
        </w:r>
        <w:r w:rsidR="00F12AD0" w:rsidRPr="00F12AD0">
          <w:rPr>
            <w:rFonts w:ascii="Times New Roman" w:eastAsia="MS Mincho" w:hAnsi="Times New Roman" w:cs="Calibri"/>
            <w:b/>
            <w:bCs/>
            <w:i/>
            <w:iCs/>
            <w:noProof/>
            <w:color w:val="0000FF"/>
            <w:kern w:val="32"/>
            <w:sz w:val="24"/>
            <w:szCs w:val="24"/>
            <w:u w:val="single"/>
            <w:lang w:eastAsia="x-none"/>
          </w:rPr>
          <w:t>З</w:t>
        </w:r>
        <w:r w:rsidR="00F12AD0" w:rsidRPr="00F12AD0">
          <w:rPr>
            <w:rFonts w:ascii="Times New Roman" w:eastAsia="MS Mincho" w:hAnsi="Times New Roman" w:cs="Calibri"/>
            <w:b/>
            <w:bCs/>
            <w:i/>
            <w:iCs/>
            <w:noProof/>
            <w:color w:val="0000FF"/>
            <w:kern w:val="32"/>
            <w:sz w:val="24"/>
            <w:szCs w:val="24"/>
            <w:u w:val="single"/>
            <w:lang w:val="x-none" w:eastAsia="x-none"/>
          </w:rPr>
          <w:t xml:space="preserve">АЯВКА НА УЧАСТИЕ В </w:t>
        </w:r>
        <w:r w:rsidR="00F12AD0" w:rsidRPr="00F12AD0">
          <w:rPr>
            <w:rFonts w:ascii="Times New Roman" w:eastAsia="MS Mincho" w:hAnsi="Times New Roman" w:cs="Calibri"/>
            <w:b/>
            <w:bCs/>
            <w:i/>
            <w:iCs/>
            <w:noProof/>
            <w:color w:val="0000FF"/>
            <w:kern w:val="32"/>
            <w:sz w:val="24"/>
            <w:szCs w:val="24"/>
            <w:u w:val="single"/>
            <w:lang w:eastAsia="x-none"/>
          </w:rPr>
          <w:t>ЗАКУПКЕ</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_Toc58229180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32</w:t>
        </w:r>
        <w:r w:rsidR="00F12AD0" w:rsidRPr="00F12AD0">
          <w:rPr>
            <w:rFonts w:ascii="Calibri" w:eastAsia="Times New Roman" w:hAnsi="Calibri" w:cs="Calibri"/>
            <w:b/>
            <w:bCs/>
            <w:i/>
            <w:iCs/>
            <w:noProof/>
            <w:webHidden/>
            <w:sz w:val="24"/>
            <w:szCs w:val="24"/>
            <w:lang w:eastAsia="ru-RU"/>
          </w:rPr>
          <w:fldChar w:fldCharType="end"/>
        </w:r>
      </w:hyperlink>
    </w:p>
    <w:p w14:paraId="6F179188" w14:textId="7D4DD553" w:rsidR="00F12AD0" w:rsidRPr="00F12AD0" w:rsidRDefault="00C12592" w:rsidP="00F12AD0">
      <w:pPr>
        <w:tabs>
          <w:tab w:val="right" w:leader="dot" w:pos="10196"/>
        </w:tabs>
        <w:spacing w:before="120" w:after="0" w:line="240" w:lineRule="auto"/>
        <w:rPr>
          <w:rFonts w:ascii="Calibri" w:eastAsia="Times New Roman" w:hAnsi="Calibri" w:cs="Times New Roman"/>
          <w:noProof/>
          <w:lang w:eastAsia="ru-RU"/>
        </w:rPr>
      </w:pPr>
      <w:hyperlink w:anchor="_Toc58229181"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Форма 2 АНКЕТА УЧАСТНИКА </w:t>
        </w:r>
        <w:r w:rsidR="00F12AD0" w:rsidRPr="00F12AD0">
          <w:rPr>
            <w:rFonts w:ascii="Times New Roman" w:eastAsia="MS Mincho" w:hAnsi="Times New Roman" w:cs="Calibri"/>
            <w:b/>
            <w:bCs/>
            <w:i/>
            <w:iCs/>
            <w:noProof/>
            <w:color w:val="0000FF"/>
            <w:kern w:val="32"/>
            <w:sz w:val="24"/>
            <w:szCs w:val="24"/>
            <w:u w:val="single"/>
            <w:lang w:eastAsia="x-none"/>
          </w:rPr>
          <w:t>ЗАПРОСА ПРЕДЛОЖЕНИЙ</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_Toc58229181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35</w:t>
        </w:r>
        <w:r w:rsidR="00F12AD0" w:rsidRPr="00F12AD0">
          <w:rPr>
            <w:rFonts w:ascii="Calibri" w:eastAsia="Times New Roman" w:hAnsi="Calibri" w:cs="Calibri"/>
            <w:b/>
            <w:bCs/>
            <w:i/>
            <w:iCs/>
            <w:noProof/>
            <w:webHidden/>
            <w:sz w:val="24"/>
            <w:szCs w:val="24"/>
            <w:lang w:eastAsia="ru-RU"/>
          </w:rPr>
          <w:fldChar w:fldCharType="end"/>
        </w:r>
      </w:hyperlink>
    </w:p>
    <w:p w14:paraId="763700AB" w14:textId="7A44A52F" w:rsidR="00F12AD0" w:rsidRPr="00F12AD0" w:rsidRDefault="00C12592" w:rsidP="00F12AD0">
      <w:pPr>
        <w:tabs>
          <w:tab w:val="right" w:leader="dot" w:pos="10196"/>
        </w:tabs>
        <w:spacing w:before="120" w:after="0" w:line="240" w:lineRule="auto"/>
        <w:rPr>
          <w:rFonts w:ascii="Calibri" w:eastAsia="Times New Roman" w:hAnsi="Calibri" w:cs="Times New Roman"/>
          <w:noProof/>
          <w:lang w:eastAsia="ru-RU"/>
        </w:rPr>
      </w:pPr>
      <w:hyperlink w:anchor="_Toc58229182"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Форма 3 </w:t>
        </w:r>
        <w:r w:rsidR="00F12AD0" w:rsidRPr="00F12AD0">
          <w:rPr>
            <w:rFonts w:ascii="Times New Roman" w:eastAsia="MS Mincho" w:hAnsi="Times New Roman" w:cs="Calibri"/>
            <w:b/>
            <w:bCs/>
            <w:i/>
            <w:iCs/>
            <w:noProof/>
            <w:color w:val="0000FF"/>
            <w:kern w:val="32"/>
            <w:sz w:val="24"/>
            <w:szCs w:val="24"/>
            <w:u w:val="single"/>
            <w:lang w:eastAsia="x-none"/>
          </w:rPr>
          <w:t>ТЕХНИЧЕСКОЕ</w:t>
        </w:r>
        <w:r w:rsidR="00F12AD0" w:rsidRPr="00F12AD0">
          <w:rPr>
            <w:rFonts w:ascii="Times New Roman" w:eastAsia="MS Mincho" w:hAnsi="Times New Roman" w:cs="Calibri"/>
            <w:b/>
            <w:bCs/>
            <w:i/>
            <w:iCs/>
            <w:noProof/>
            <w:color w:val="0000FF"/>
            <w:kern w:val="32"/>
            <w:sz w:val="24"/>
            <w:szCs w:val="24"/>
            <w:u w:val="single"/>
            <w:lang w:val="x-none" w:eastAsia="x-none"/>
          </w:rPr>
          <w:t xml:space="preserve"> ПРЕДЛОЖЕНИЕ</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_Toc58229182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37</w:t>
        </w:r>
        <w:r w:rsidR="00F12AD0" w:rsidRPr="00F12AD0">
          <w:rPr>
            <w:rFonts w:ascii="Calibri" w:eastAsia="Times New Roman" w:hAnsi="Calibri" w:cs="Calibri"/>
            <w:b/>
            <w:bCs/>
            <w:i/>
            <w:iCs/>
            <w:noProof/>
            <w:webHidden/>
            <w:sz w:val="24"/>
            <w:szCs w:val="24"/>
            <w:lang w:eastAsia="ru-RU"/>
          </w:rPr>
          <w:fldChar w:fldCharType="end"/>
        </w:r>
      </w:hyperlink>
    </w:p>
    <w:p w14:paraId="3721A079" w14:textId="31DDB6F4" w:rsidR="00F12AD0" w:rsidRPr="00F12AD0" w:rsidRDefault="00C12592" w:rsidP="00F12AD0">
      <w:pPr>
        <w:tabs>
          <w:tab w:val="right" w:leader="dot" w:pos="10196"/>
        </w:tabs>
        <w:spacing w:before="120" w:after="0" w:line="240" w:lineRule="auto"/>
        <w:rPr>
          <w:rFonts w:ascii="Calibri" w:eastAsia="Times New Roman" w:hAnsi="Calibri" w:cs="Times New Roman"/>
          <w:noProof/>
          <w:lang w:eastAsia="ru-RU"/>
        </w:rPr>
      </w:pPr>
      <w:hyperlink w:anchor="_Toc58229183" w:history="1">
        <w:r w:rsidR="00F12AD0" w:rsidRPr="00F12AD0">
          <w:rPr>
            <w:rFonts w:ascii="Times New Roman" w:eastAsia="MS Mincho" w:hAnsi="Times New Roman" w:cs="Calibri"/>
            <w:b/>
            <w:bCs/>
            <w:i/>
            <w:iCs/>
            <w:noProof/>
            <w:color w:val="0000FF"/>
            <w:kern w:val="32"/>
            <w:sz w:val="24"/>
            <w:szCs w:val="24"/>
            <w:u w:val="single"/>
            <w:lang w:val="x-none" w:eastAsia="x-none"/>
          </w:rPr>
          <w:t>Форма 4 РЕКОМЕНДУЕМАЯ ФОРМА ЗАПРОСА РАЗЪЯСНЕНИЙ ДОКУМЕНТАЦИИ О ЗАКУПКЕ</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_Toc58229183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38</w:t>
        </w:r>
        <w:r w:rsidR="00F12AD0" w:rsidRPr="00F12AD0">
          <w:rPr>
            <w:rFonts w:ascii="Calibri" w:eastAsia="Times New Roman" w:hAnsi="Calibri" w:cs="Calibri"/>
            <w:b/>
            <w:bCs/>
            <w:i/>
            <w:iCs/>
            <w:noProof/>
            <w:webHidden/>
            <w:sz w:val="24"/>
            <w:szCs w:val="24"/>
            <w:lang w:eastAsia="ru-RU"/>
          </w:rPr>
          <w:fldChar w:fldCharType="end"/>
        </w:r>
      </w:hyperlink>
    </w:p>
    <w:p w14:paraId="201621A5" w14:textId="72B0C34F" w:rsidR="00F12AD0" w:rsidRPr="00F12AD0" w:rsidRDefault="00C12592" w:rsidP="00F12AD0">
      <w:pPr>
        <w:tabs>
          <w:tab w:val="right" w:leader="dot" w:pos="10196"/>
        </w:tabs>
        <w:spacing w:before="120" w:after="0" w:line="240" w:lineRule="auto"/>
        <w:rPr>
          <w:rFonts w:ascii="Calibri" w:eastAsia="Times New Roman" w:hAnsi="Calibri" w:cs="Times New Roman"/>
          <w:noProof/>
          <w:lang w:eastAsia="ru-RU"/>
        </w:rPr>
      </w:pPr>
      <w:hyperlink w:anchor="_Toc58229184"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Форма </w:t>
        </w:r>
        <w:r w:rsidR="00F12AD0" w:rsidRPr="00F12AD0">
          <w:rPr>
            <w:rFonts w:ascii="Times New Roman" w:eastAsia="MS Mincho" w:hAnsi="Times New Roman" w:cs="Calibri"/>
            <w:b/>
            <w:bCs/>
            <w:i/>
            <w:iCs/>
            <w:noProof/>
            <w:color w:val="0000FF"/>
            <w:kern w:val="32"/>
            <w:sz w:val="24"/>
            <w:szCs w:val="24"/>
            <w:u w:val="single"/>
            <w:lang w:eastAsia="x-none"/>
          </w:rPr>
          <w:t>5</w:t>
        </w:r>
        <w:r w:rsidR="00F12AD0" w:rsidRPr="00F12AD0">
          <w:rPr>
            <w:rFonts w:ascii="Times New Roman" w:eastAsia="MS Mincho" w:hAnsi="Times New Roman" w:cs="Calibri"/>
            <w:b/>
            <w:bCs/>
            <w:i/>
            <w:iCs/>
            <w:noProof/>
            <w:color w:val="0000FF"/>
            <w:kern w:val="32"/>
            <w:sz w:val="24"/>
            <w:szCs w:val="24"/>
            <w:u w:val="single"/>
            <w:lang w:val="x-none" w:eastAsia="x-none"/>
          </w:rPr>
          <w:t xml:space="preserve"> </w:t>
        </w:r>
        <w:r w:rsidR="00F12AD0" w:rsidRPr="00F12AD0">
          <w:rPr>
            <w:rFonts w:ascii="Times New Roman" w:eastAsia="MS Mincho" w:hAnsi="Times New Roman" w:cs="Calibri"/>
            <w:b/>
            <w:bCs/>
            <w:i/>
            <w:iCs/>
            <w:noProof/>
            <w:color w:val="0000FF"/>
            <w:kern w:val="32"/>
            <w:sz w:val="24"/>
            <w:szCs w:val="24"/>
            <w:u w:val="single"/>
            <w:lang w:eastAsia="x-none"/>
          </w:rPr>
          <w:t>ЦЕНОВОЕ</w:t>
        </w:r>
        <w:r w:rsidR="00F12AD0" w:rsidRPr="00F12AD0">
          <w:rPr>
            <w:rFonts w:ascii="Times New Roman" w:eastAsia="MS Mincho" w:hAnsi="Times New Roman" w:cs="Calibri"/>
            <w:b/>
            <w:bCs/>
            <w:i/>
            <w:iCs/>
            <w:noProof/>
            <w:color w:val="0000FF"/>
            <w:kern w:val="32"/>
            <w:sz w:val="24"/>
            <w:szCs w:val="24"/>
            <w:u w:val="single"/>
            <w:lang w:val="x-none" w:eastAsia="x-none"/>
          </w:rPr>
          <w:t xml:space="preserve"> ПРЕДЛОЖЕНИЕ</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_Toc58229184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39</w:t>
        </w:r>
        <w:r w:rsidR="00F12AD0" w:rsidRPr="00F12AD0">
          <w:rPr>
            <w:rFonts w:ascii="Calibri" w:eastAsia="Times New Roman" w:hAnsi="Calibri" w:cs="Calibri"/>
            <w:b/>
            <w:bCs/>
            <w:i/>
            <w:iCs/>
            <w:noProof/>
            <w:webHidden/>
            <w:sz w:val="24"/>
            <w:szCs w:val="24"/>
            <w:lang w:eastAsia="ru-RU"/>
          </w:rPr>
          <w:fldChar w:fldCharType="end"/>
        </w:r>
      </w:hyperlink>
    </w:p>
    <w:p w14:paraId="0C1568B3" w14:textId="2B9135E9" w:rsidR="00F12AD0" w:rsidRPr="00F12AD0" w:rsidRDefault="00C12592" w:rsidP="00F12AD0">
      <w:pPr>
        <w:tabs>
          <w:tab w:val="right" w:leader="dot" w:pos="10196"/>
        </w:tabs>
        <w:spacing w:before="120" w:after="0" w:line="240" w:lineRule="auto"/>
        <w:rPr>
          <w:rFonts w:ascii="Calibri" w:eastAsia="Times New Roman" w:hAnsi="Calibri" w:cs="Times New Roman"/>
          <w:noProof/>
          <w:lang w:eastAsia="ru-RU"/>
        </w:rPr>
      </w:pPr>
      <w:hyperlink w:anchor="_Toc58229185"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РАЗДЕЛ IV. </w:t>
        </w:r>
        <w:r w:rsidR="00F12AD0" w:rsidRPr="00F12AD0">
          <w:rPr>
            <w:rFonts w:ascii="Times New Roman" w:eastAsia="MS Mincho" w:hAnsi="Times New Roman" w:cs="Calibri"/>
            <w:b/>
            <w:bCs/>
            <w:i/>
            <w:iCs/>
            <w:noProof/>
            <w:color w:val="0000FF"/>
            <w:kern w:val="32"/>
            <w:sz w:val="24"/>
            <w:szCs w:val="24"/>
            <w:u w:val="single"/>
            <w:lang w:eastAsia="x-none"/>
          </w:rPr>
          <w:t>ТЕХНИЧЕСКОЕ ЗАДАНИЕ</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_Toc58229185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40</w:t>
        </w:r>
        <w:r w:rsidR="00F12AD0" w:rsidRPr="00F12AD0">
          <w:rPr>
            <w:rFonts w:ascii="Calibri" w:eastAsia="Times New Roman" w:hAnsi="Calibri" w:cs="Calibri"/>
            <w:b/>
            <w:bCs/>
            <w:i/>
            <w:iCs/>
            <w:noProof/>
            <w:webHidden/>
            <w:sz w:val="24"/>
            <w:szCs w:val="24"/>
            <w:lang w:eastAsia="ru-RU"/>
          </w:rPr>
          <w:fldChar w:fldCharType="end"/>
        </w:r>
      </w:hyperlink>
    </w:p>
    <w:p w14:paraId="2C5E3F85" w14:textId="0702EB3C" w:rsidR="00F12AD0" w:rsidRPr="00F12AD0" w:rsidRDefault="00C12592" w:rsidP="00F12AD0">
      <w:pPr>
        <w:tabs>
          <w:tab w:val="right" w:leader="dot" w:pos="10196"/>
        </w:tabs>
        <w:spacing w:before="120" w:after="0" w:line="240" w:lineRule="auto"/>
        <w:rPr>
          <w:rFonts w:ascii="Calibri" w:eastAsia="Times New Roman" w:hAnsi="Calibri" w:cs="Times New Roman"/>
          <w:noProof/>
          <w:lang w:eastAsia="ru-RU"/>
        </w:rPr>
      </w:pPr>
      <w:hyperlink w:anchor="_Toc58229186"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РАЗДЕЛ V. </w:t>
        </w:r>
        <w:r w:rsidR="00F12AD0" w:rsidRPr="00F12AD0">
          <w:rPr>
            <w:rFonts w:ascii="Times New Roman" w:eastAsia="MS Mincho" w:hAnsi="Times New Roman" w:cs="Calibri"/>
            <w:b/>
            <w:bCs/>
            <w:i/>
            <w:iCs/>
            <w:noProof/>
            <w:color w:val="0000FF"/>
            <w:kern w:val="32"/>
            <w:sz w:val="24"/>
            <w:szCs w:val="24"/>
            <w:u w:val="single"/>
            <w:lang w:eastAsia="x-none"/>
          </w:rPr>
          <w:t>ПРОЕКТ ДОГОВОРА</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_Toc58229186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46</w:t>
        </w:r>
        <w:r w:rsidR="00F12AD0" w:rsidRPr="00F12AD0">
          <w:rPr>
            <w:rFonts w:ascii="Calibri" w:eastAsia="Times New Roman" w:hAnsi="Calibri" w:cs="Calibri"/>
            <w:b/>
            <w:bCs/>
            <w:i/>
            <w:iCs/>
            <w:noProof/>
            <w:webHidden/>
            <w:sz w:val="24"/>
            <w:szCs w:val="24"/>
            <w:lang w:eastAsia="ru-RU"/>
          </w:rPr>
          <w:fldChar w:fldCharType="end"/>
        </w:r>
      </w:hyperlink>
    </w:p>
    <w:p w14:paraId="36B79667" w14:textId="272DA8EF" w:rsidR="00F12AD0" w:rsidRPr="00F12AD0" w:rsidRDefault="00C12592" w:rsidP="00F12AD0">
      <w:pPr>
        <w:tabs>
          <w:tab w:val="right" w:leader="dot" w:pos="10196"/>
        </w:tabs>
        <w:spacing w:before="120" w:after="0" w:line="240" w:lineRule="auto"/>
        <w:rPr>
          <w:rFonts w:ascii="Calibri" w:eastAsia="Times New Roman" w:hAnsi="Calibri" w:cs="Times New Roman"/>
          <w:noProof/>
          <w:lang w:eastAsia="ru-RU"/>
        </w:rPr>
      </w:pPr>
      <w:hyperlink w:anchor="_Toc58229187" w:history="1">
        <w:r w:rsidR="00F12AD0" w:rsidRPr="00F12AD0">
          <w:rPr>
            <w:rFonts w:ascii="Times New Roman" w:eastAsia="MS Mincho" w:hAnsi="Times New Roman" w:cs="Calibri"/>
            <w:b/>
            <w:bCs/>
            <w:i/>
            <w:iCs/>
            <w:noProof/>
            <w:color w:val="0000FF"/>
            <w:kern w:val="32"/>
            <w:sz w:val="24"/>
            <w:szCs w:val="24"/>
            <w:u w:val="single"/>
            <w:lang w:val="x-none" w:eastAsia="x-none"/>
          </w:rPr>
          <w:t>РАЗДЕЛ V</w:t>
        </w:r>
        <w:r w:rsidR="00F12AD0" w:rsidRPr="00F12AD0">
          <w:rPr>
            <w:rFonts w:ascii="Times New Roman" w:eastAsia="MS Mincho" w:hAnsi="Times New Roman" w:cs="Calibri"/>
            <w:b/>
            <w:bCs/>
            <w:i/>
            <w:iCs/>
            <w:noProof/>
            <w:color w:val="0000FF"/>
            <w:kern w:val="32"/>
            <w:sz w:val="24"/>
            <w:szCs w:val="24"/>
            <w:u w:val="single"/>
            <w:lang w:val="en-US" w:eastAsia="x-none"/>
          </w:rPr>
          <w:t>I</w:t>
        </w:r>
        <w:r w:rsidR="00F12AD0" w:rsidRPr="00F12AD0">
          <w:rPr>
            <w:rFonts w:ascii="Times New Roman" w:eastAsia="MS Mincho" w:hAnsi="Times New Roman" w:cs="Calibri"/>
            <w:b/>
            <w:bCs/>
            <w:i/>
            <w:iCs/>
            <w:noProof/>
            <w:color w:val="0000FF"/>
            <w:kern w:val="32"/>
            <w:sz w:val="24"/>
            <w:szCs w:val="24"/>
            <w:u w:val="single"/>
            <w:lang w:val="x-none" w:eastAsia="x-none"/>
          </w:rPr>
          <w:t xml:space="preserve">. </w:t>
        </w:r>
        <w:r w:rsidR="00F12AD0" w:rsidRPr="00F12AD0">
          <w:rPr>
            <w:rFonts w:ascii="Times New Roman" w:eastAsia="MS Mincho" w:hAnsi="Times New Roman" w:cs="Calibri"/>
            <w:b/>
            <w:bCs/>
            <w:i/>
            <w:iCs/>
            <w:noProof/>
            <w:color w:val="0000FF"/>
            <w:kern w:val="32"/>
            <w:sz w:val="24"/>
            <w:szCs w:val="24"/>
            <w:u w:val="single"/>
            <w:lang w:eastAsia="x-none"/>
          </w:rPr>
          <w:t>КРИТЕРИИ И ПОРЯДОК ОЦЕНКИ ЗАЯВОК</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_Toc58229187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47</w:t>
        </w:r>
        <w:r w:rsidR="00F12AD0" w:rsidRPr="00F12AD0">
          <w:rPr>
            <w:rFonts w:ascii="Calibri" w:eastAsia="Times New Roman" w:hAnsi="Calibri" w:cs="Calibri"/>
            <w:b/>
            <w:bCs/>
            <w:i/>
            <w:iCs/>
            <w:noProof/>
            <w:webHidden/>
            <w:sz w:val="24"/>
            <w:szCs w:val="24"/>
            <w:lang w:eastAsia="ru-RU"/>
          </w:rPr>
          <w:fldChar w:fldCharType="end"/>
        </w:r>
      </w:hyperlink>
    </w:p>
    <w:p w14:paraId="3C11B307" w14:textId="77777777" w:rsidR="00F12AD0" w:rsidRPr="00F12AD0" w:rsidRDefault="00F12AD0" w:rsidP="00F12AD0">
      <w:pPr>
        <w:tabs>
          <w:tab w:val="right" w:leader="dot" w:pos="10196"/>
        </w:tabs>
        <w:spacing w:before="120" w:after="0" w:line="240" w:lineRule="auto"/>
        <w:rPr>
          <w:rFonts w:ascii="Calibri" w:eastAsia="Times New Roman" w:hAnsi="Calibri" w:cs="Times New Roman"/>
          <w:noProof/>
          <w:lang w:eastAsia="ru-RU"/>
        </w:rPr>
      </w:pPr>
    </w:p>
    <w:p w14:paraId="0E0DE392" w14:textId="77777777" w:rsidR="00F12AD0" w:rsidRPr="00F12AD0" w:rsidRDefault="00F12AD0" w:rsidP="00F12AD0">
      <w:pPr>
        <w:spacing w:after="0" w:line="36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bCs/>
          <w:i/>
          <w:iCs/>
          <w:sz w:val="24"/>
          <w:szCs w:val="24"/>
          <w:lang w:eastAsia="ru-RU"/>
        </w:rPr>
        <w:fldChar w:fldCharType="end"/>
      </w:r>
    </w:p>
    <w:p w14:paraId="45E00B37"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3F1B1925"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0DA063F5"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5D27545E"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48DC73FD"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4C5A8295"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47506785"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72A0278A" w14:textId="77777777" w:rsidR="00F12AD0" w:rsidRPr="00F12AD0" w:rsidRDefault="00F12AD0" w:rsidP="00F12AD0">
      <w:pPr>
        <w:spacing w:after="0" w:line="240" w:lineRule="auto"/>
        <w:rPr>
          <w:rFonts w:ascii="Times New Roman" w:eastAsia="Times New Roman" w:hAnsi="Times New Roman" w:cs="Times New Roman"/>
          <w:sz w:val="2"/>
          <w:szCs w:val="2"/>
          <w:lang w:eastAsia="ru-RU"/>
        </w:rPr>
      </w:pPr>
      <w:r w:rsidRPr="00F12AD0">
        <w:rPr>
          <w:rFonts w:ascii="Times New Roman" w:eastAsia="Times New Roman" w:hAnsi="Times New Roman" w:cs="Times New Roman"/>
          <w:sz w:val="24"/>
          <w:szCs w:val="24"/>
          <w:lang w:eastAsia="ru-RU"/>
        </w:rPr>
        <w:br w:type="page"/>
      </w:r>
    </w:p>
    <w:p w14:paraId="0519CB41" w14:textId="77777777" w:rsidR="00F12AD0" w:rsidRPr="00F12AD0" w:rsidRDefault="00F12AD0"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 w:name="_РАЗДЕЛ_I._ОБЩАЯ"/>
      <w:bookmarkStart w:id="2" w:name="_Toc23149533"/>
      <w:bookmarkStart w:id="3" w:name="_Toc54336086"/>
      <w:bookmarkStart w:id="4" w:name="_Toc58229140"/>
      <w:bookmarkEnd w:id="1"/>
      <w:r w:rsidRPr="00F12AD0">
        <w:rPr>
          <w:rFonts w:ascii="Times New Roman" w:eastAsia="MS Mincho" w:hAnsi="Times New Roman" w:cs="Times New Roman"/>
          <w:b/>
          <w:bCs/>
          <w:color w:val="17365D"/>
          <w:kern w:val="32"/>
          <w:sz w:val="28"/>
          <w:szCs w:val="24"/>
          <w:lang w:val="x-none" w:eastAsia="x-none"/>
        </w:rPr>
        <w:lastRenderedPageBreak/>
        <w:t xml:space="preserve">РАЗДЕЛ I. </w:t>
      </w:r>
      <w:bookmarkEnd w:id="2"/>
      <w:r w:rsidRPr="00F12AD0">
        <w:rPr>
          <w:rFonts w:ascii="Times New Roman" w:eastAsia="MS Mincho" w:hAnsi="Times New Roman" w:cs="Times New Roman"/>
          <w:b/>
          <w:bCs/>
          <w:color w:val="17365D"/>
          <w:kern w:val="32"/>
          <w:sz w:val="28"/>
          <w:szCs w:val="24"/>
          <w:lang w:eastAsia="x-none"/>
        </w:rPr>
        <w:t>ОБЩАЯ ЧАСТЬ</w:t>
      </w:r>
      <w:bookmarkEnd w:id="3"/>
      <w:bookmarkEnd w:id="4"/>
    </w:p>
    <w:p w14:paraId="4997224D" w14:textId="77777777" w:rsidR="00F12AD0" w:rsidRPr="00F12AD0" w:rsidRDefault="00F12AD0" w:rsidP="00F12AD0">
      <w:pPr>
        <w:keepNext/>
        <w:tabs>
          <w:tab w:val="left" w:pos="6424"/>
        </w:tabs>
        <w:spacing w:before="240" w:after="120" w:line="240" w:lineRule="auto"/>
        <w:ind w:firstLine="709"/>
        <w:jc w:val="both"/>
        <w:outlineLvl w:val="0"/>
        <w:rPr>
          <w:rFonts w:ascii="Times New Roman" w:eastAsia="MS Mincho" w:hAnsi="Times New Roman" w:cs="Times New Roman"/>
          <w:b/>
          <w:bCs/>
          <w:color w:val="17365D"/>
          <w:kern w:val="32"/>
          <w:sz w:val="28"/>
          <w:szCs w:val="24"/>
          <w:lang w:val="x-none" w:eastAsia="x-none"/>
        </w:rPr>
      </w:pPr>
      <w:bookmarkStart w:id="5" w:name="_Toc54336087"/>
      <w:bookmarkStart w:id="6" w:name="_Toc58229141"/>
      <w:r w:rsidRPr="00F12AD0">
        <w:rPr>
          <w:rFonts w:ascii="Times New Roman" w:eastAsia="Times New Roman" w:hAnsi="Times New Roman" w:cs="Times New Roman"/>
          <w:b/>
          <w:bCs/>
          <w:sz w:val="28"/>
          <w:szCs w:val="28"/>
          <w:lang w:eastAsia="ru-RU"/>
        </w:rPr>
        <w:t>Термины и определения</w:t>
      </w:r>
      <w:bookmarkEnd w:id="5"/>
      <w:bookmarkEnd w:id="6"/>
      <w:r w:rsidRPr="00F12AD0">
        <w:rPr>
          <w:rFonts w:ascii="Times New Roman" w:eastAsia="MS Mincho" w:hAnsi="Times New Roman" w:cs="Times New Roman"/>
          <w:b/>
          <w:bCs/>
          <w:color w:val="17365D"/>
          <w:kern w:val="32"/>
          <w:sz w:val="28"/>
          <w:szCs w:val="24"/>
          <w:lang w:val="x-none" w:eastAsia="x-none"/>
        </w:rPr>
        <w:tab/>
      </w:r>
    </w:p>
    <w:p w14:paraId="460BCBD3"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Документация о закупке (документация)</w:t>
      </w:r>
      <w:r w:rsidRPr="00F12AD0">
        <w:rPr>
          <w:rFonts w:ascii="Times New Roman" w:eastAsia="Times New Roman" w:hAnsi="Times New Roman" w:cs="Times New Roman"/>
          <w:sz w:val="24"/>
          <w:szCs w:val="24"/>
          <w:lang w:eastAsia="ru-RU"/>
        </w:rPr>
        <w:t xml:space="preserve"> – настоящая документация, содержащая установленные Законом № 223-ФЗ и </w:t>
      </w:r>
      <w:hyperlink r:id="rId11" w:history="1">
        <w:r w:rsidRPr="00F12AD0">
          <w:rPr>
            <w:rFonts w:ascii="Times New Roman" w:eastAsia="Times New Roman" w:hAnsi="Times New Roman" w:cs="Times New Roman"/>
            <w:color w:val="0000FF"/>
            <w:sz w:val="24"/>
            <w:szCs w:val="24"/>
            <w:u w:val="single"/>
            <w:lang w:eastAsia="ru-RU"/>
          </w:rPr>
          <w:t>Положением о закупках</w:t>
        </w:r>
      </w:hyperlink>
      <w:r w:rsidRPr="00F12AD0">
        <w:rPr>
          <w:rFonts w:ascii="Times New Roman" w:eastAsia="Times New Roman" w:hAnsi="Times New Roman" w:cs="Times New Roman"/>
          <w:sz w:val="24"/>
          <w:szCs w:val="24"/>
          <w:lang w:eastAsia="ru-RU"/>
        </w:rPr>
        <w:t xml:space="preserve"> сведения о запросе предложений.</w:t>
      </w:r>
    </w:p>
    <w:p w14:paraId="4D972E0D"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Единая информационная система</w:t>
      </w:r>
      <w:r w:rsidRPr="00F12AD0">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F12AD0">
          <w:rPr>
            <w:rFonts w:ascii="Times New Roman" w:eastAsia="Times New Roman" w:hAnsi="Times New Roman" w:cs="Times New Roman"/>
            <w:color w:val="0000FF"/>
            <w:sz w:val="24"/>
            <w:szCs w:val="24"/>
            <w:u w:val="single"/>
            <w:lang w:eastAsia="ru-RU"/>
          </w:rPr>
          <w:t>www.zakupki.gov.ru</w:t>
        </w:r>
      </w:hyperlink>
      <w:r w:rsidRPr="00F12AD0">
        <w:rPr>
          <w:rFonts w:ascii="Times New Roman" w:eastAsia="Times New Roman" w:hAnsi="Times New Roman" w:cs="Times New Roman"/>
          <w:sz w:val="24"/>
          <w:szCs w:val="24"/>
          <w:lang w:eastAsia="ru-RU"/>
        </w:rPr>
        <w:t>.</w:t>
      </w:r>
    </w:p>
    <w:p w14:paraId="3BCE7EBE" w14:textId="68EDEF74"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Заказчик</w:t>
      </w:r>
      <w:r w:rsidRPr="00F12AD0">
        <w:rPr>
          <w:rFonts w:ascii="Times New Roman" w:eastAsia="Times New Roman" w:hAnsi="Times New Roman" w:cs="Times New Roman"/>
          <w:sz w:val="24"/>
          <w:szCs w:val="24"/>
          <w:lang w:eastAsia="ru-RU"/>
        </w:rPr>
        <w:t xml:space="preserve"> – организация, указанная в</w:t>
      </w:r>
      <w:r w:rsidRPr="00F12AD0">
        <w:rPr>
          <w:rFonts w:ascii="Times New Roman" w:eastAsia="Times New Roman" w:hAnsi="Times New Roman" w:cs="Times New Roman"/>
          <w:bCs/>
          <w:sz w:val="24"/>
          <w:szCs w:val="24"/>
          <w:lang w:eastAsia="ru-RU"/>
        </w:rPr>
        <w:t xml:space="preserve">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_Ref368314103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xml:space="preserve">. </w:t>
      </w:r>
    </w:p>
    <w:p w14:paraId="7BE10694"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Закупочная комиссия</w:t>
      </w:r>
      <w:r w:rsidRPr="00F12AD0">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C64784"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Заявка на участие в закупке</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eastAsia="ru-RU"/>
        </w:rPr>
        <w:t>(заявка)</w:t>
      </w:r>
      <w:r w:rsidRPr="00F12AD0">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F12AD0">
          <w:rPr>
            <w:rFonts w:ascii="Times New Roman" w:eastAsia="Times New Roman" w:hAnsi="Times New Roman" w:cs="Times New Roman"/>
            <w:color w:val="0000FF"/>
            <w:sz w:val="24"/>
            <w:szCs w:val="24"/>
            <w:u w:val="single"/>
            <w:lang w:eastAsia="ru-RU"/>
          </w:rPr>
          <w:t>Положении о закупках</w:t>
        </w:r>
      </w:hyperlink>
      <w:r w:rsidRPr="00F12AD0">
        <w:rPr>
          <w:rFonts w:ascii="Times New Roman" w:eastAsia="Times New Roman" w:hAnsi="Times New Roman" w:cs="Times New Roman"/>
          <w:sz w:val="24"/>
          <w:szCs w:val="24"/>
          <w:lang w:eastAsia="ru-RU"/>
        </w:rPr>
        <w:t>.</w:t>
      </w:r>
    </w:p>
    <w:p w14:paraId="0BB24E3A"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 xml:space="preserve">Извещение о закупке – </w:t>
      </w:r>
      <w:r w:rsidRPr="00F12AD0">
        <w:rPr>
          <w:rFonts w:ascii="Times New Roman" w:eastAsia="Times New Roman" w:hAnsi="Times New Roman" w:cs="Times New Roman"/>
          <w:sz w:val="24"/>
          <w:szCs w:val="24"/>
          <w:lang w:eastAsia="ru-RU"/>
        </w:rPr>
        <w:t xml:space="preserve">документ, формируемый посредством функционала ЕИС и содержащий установленные Законом № 223-ФЗ и </w:t>
      </w:r>
      <w:hyperlink r:id="rId14" w:history="1">
        <w:r w:rsidRPr="00F12AD0">
          <w:rPr>
            <w:rFonts w:ascii="Times New Roman" w:eastAsia="Times New Roman" w:hAnsi="Times New Roman" w:cs="Times New Roman"/>
            <w:color w:val="0000FF"/>
            <w:sz w:val="24"/>
            <w:szCs w:val="24"/>
            <w:u w:val="single"/>
            <w:lang w:eastAsia="ru-RU"/>
          </w:rPr>
          <w:t>Положением о закупках</w:t>
        </w:r>
      </w:hyperlink>
      <w:r w:rsidRPr="00F12AD0">
        <w:rPr>
          <w:rFonts w:ascii="Times New Roman" w:eastAsia="Times New Roman" w:hAnsi="Times New Roman" w:cs="Times New Roman"/>
          <w:sz w:val="24"/>
          <w:szCs w:val="24"/>
          <w:lang w:eastAsia="ru-RU"/>
        </w:rPr>
        <w:t xml:space="preserve"> сведения о запросе предложений.</w:t>
      </w:r>
    </w:p>
    <w:p w14:paraId="526FAE2F" w14:textId="77777777" w:rsidR="00F12AD0" w:rsidRPr="00F12AD0" w:rsidRDefault="00F12AD0" w:rsidP="00F12AD0">
      <w:pPr>
        <w:suppressAutoHyphen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Запрос предложений</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eastAsia="ru-RU"/>
        </w:rPr>
        <w:t>в электронной форме</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eastAsia="ru-RU"/>
        </w:rPr>
        <w:t>(запрос предложений, закупка)</w:t>
      </w:r>
      <w:r w:rsidRPr="00F12AD0">
        <w:rPr>
          <w:rFonts w:ascii="Times New Roman" w:eastAsia="Times New Roman" w:hAnsi="Times New Roman" w:cs="Times New Roman"/>
          <w:sz w:val="24"/>
          <w:szCs w:val="24"/>
          <w:lang w:eastAsia="ru-RU"/>
        </w:rPr>
        <w:t xml:space="preserve"> – конкурентный способ закупки на электронной торговой площадке, являющийся формой проведения торгов,</w:t>
      </w:r>
      <w:r w:rsidRPr="00F12AD0">
        <w:rPr>
          <w:rFonts w:ascii="Times New Roman" w:eastAsia="Times New Roman" w:hAnsi="Times New Roman" w:cs="Times New Roman"/>
          <w:sz w:val="26"/>
          <w:szCs w:val="26"/>
          <w:lang w:eastAsia="ru-RU"/>
        </w:rPr>
        <w:t xml:space="preserve"> </w:t>
      </w:r>
      <w:r w:rsidRPr="00F12AD0">
        <w:rPr>
          <w:rFonts w:ascii="Times New Roman" w:eastAsia="Times New Roman" w:hAnsi="Times New Roman" w:cs="Times New Roman"/>
          <w:sz w:val="24"/>
          <w:szCs w:val="24"/>
          <w:lang w:eastAsia="ru-RU"/>
        </w:rPr>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217A2ADE" w14:textId="77777777" w:rsidR="00F12AD0" w:rsidRPr="00F12AD0" w:rsidRDefault="00F12AD0" w:rsidP="00F12AD0">
      <w:pPr>
        <w:suppressAutoHyphen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Лот</w:t>
      </w:r>
      <w:r w:rsidRPr="00F12AD0">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на которую в рамках закупки подается отдельное предложение.</w:t>
      </w:r>
    </w:p>
    <w:p w14:paraId="66CB3D1F" w14:textId="1ECDA803"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Начальная (максимальная) цена договора</w:t>
      </w:r>
      <w:r w:rsidRPr="00F12AD0">
        <w:rPr>
          <w:rFonts w:ascii="Times New Roman" w:eastAsia="Times New Roman" w:hAnsi="Times New Roman" w:cs="Times New Roman"/>
          <w:b/>
          <w:bCs/>
          <w:sz w:val="26"/>
          <w:szCs w:val="26"/>
          <w:lang w:eastAsia="ru-RU"/>
        </w:rPr>
        <w:t xml:space="preserve"> </w:t>
      </w:r>
      <w:r w:rsidRPr="00F12AD0">
        <w:rPr>
          <w:rFonts w:ascii="Times New Roman" w:eastAsia="Times New Roman" w:hAnsi="Times New Roman" w:cs="Times New Roman"/>
          <w:sz w:val="24"/>
          <w:szCs w:val="24"/>
          <w:lang w:eastAsia="ru-RU"/>
        </w:rPr>
        <w:t xml:space="preserve">– предельно допустимая цена договора, указанная в </w:t>
      </w:r>
      <w:r w:rsidRPr="00F12AD0">
        <w:rPr>
          <w:rFonts w:ascii="Times New Roman" w:eastAsia="Times New Roman" w:hAnsi="Times New Roman" w:cs="Times New Roman"/>
          <w:sz w:val="24"/>
          <w:lang w:eastAsia="ru-RU"/>
        </w:rPr>
        <w:t xml:space="preserve">п. </w:t>
      </w:r>
      <w:r w:rsidRPr="00F12AD0">
        <w:rPr>
          <w:rFonts w:ascii="Times New Roman" w:eastAsia="Times New Roman" w:hAnsi="Times New Roman" w:cs="Times New Roman"/>
          <w:sz w:val="24"/>
          <w:lang w:eastAsia="ru-RU"/>
        </w:rPr>
        <w:fldChar w:fldCharType="begin"/>
      </w:r>
      <w:r w:rsidRPr="00F12AD0">
        <w:rPr>
          <w:rFonts w:ascii="Times New Roman" w:eastAsia="Times New Roman" w:hAnsi="Times New Roman" w:cs="Times New Roman"/>
          <w:sz w:val="24"/>
          <w:lang w:eastAsia="ru-RU"/>
        </w:rPr>
        <w:instrText xml:space="preserve"> REF _Ref55316445 \r \h </w:instrText>
      </w:r>
      <w:r w:rsidRPr="00F12AD0">
        <w:rPr>
          <w:rFonts w:ascii="Times New Roman" w:eastAsia="Times New Roman" w:hAnsi="Times New Roman" w:cs="Times New Roman"/>
          <w:sz w:val="24"/>
          <w:lang w:eastAsia="ru-RU"/>
        </w:rPr>
      </w:r>
      <w:r w:rsidRPr="00F12AD0">
        <w:rPr>
          <w:rFonts w:ascii="Times New Roman" w:eastAsia="Times New Roman" w:hAnsi="Times New Roman" w:cs="Times New Roman"/>
          <w:sz w:val="24"/>
          <w:lang w:eastAsia="ru-RU"/>
        </w:rPr>
        <w:fldChar w:fldCharType="separate"/>
      </w:r>
      <w:r w:rsidR="00C12592">
        <w:rPr>
          <w:rFonts w:ascii="Times New Roman" w:eastAsia="Times New Roman" w:hAnsi="Times New Roman" w:cs="Times New Roman"/>
          <w:sz w:val="24"/>
          <w:lang w:eastAsia="ru-RU"/>
        </w:rPr>
        <w:t>6</w:t>
      </w:r>
      <w:r w:rsidRPr="00F12AD0">
        <w:rPr>
          <w:rFonts w:ascii="Times New Roman" w:eastAsia="Times New Roman" w:hAnsi="Times New Roman" w:cs="Times New Roman"/>
          <w:sz w:val="24"/>
          <w:lang w:eastAsia="ru-RU"/>
        </w:rPr>
        <w:fldChar w:fldCharType="end"/>
      </w:r>
      <w:r w:rsidRPr="00F12AD0">
        <w:rPr>
          <w:rFonts w:ascii="Times New Roman" w:eastAsia="Times New Roman" w:hAnsi="Times New Roman" w:cs="Times New Roman"/>
          <w:sz w:val="24"/>
          <w:lang w:eastAsia="ru-RU"/>
        </w:rPr>
        <w:t xml:space="preserve"> раздела </w:t>
      </w:r>
      <w:hyperlink w:anchor="_РАЗДЕЛ_II._ИНФОРМАЦИОННАЯ_1" w:history="1">
        <w:r w:rsidRPr="00F12AD0">
          <w:rPr>
            <w:rFonts w:ascii="Times New Roman" w:eastAsia="Times New Roman" w:hAnsi="Times New Roman" w:cs="Times New Roman"/>
            <w:color w:val="0000FF"/>
            <w:sz w:val="24"/>
            <w:u w:val="single"/>
            <w:lang w:val="en-US" w:eastAsia="ru-RU"/>
          </w:rPr>
          <w:t>II</w:t>
        </w:r>
        <w:r w:rsidRPr="00F12AD0">
          <w:rPr>
            <w:rFonts w:ascii="Times New Roman" w:eastAsia="Times New Roman" w:hAnsi="Times New Roman" w:cs="Times New Roman"/>
            <w:color w:val="0000FF"/>
            <w:sz w:val="24"/>
            <w:u w:val="single"/>
            <w:lang w:eastAsia="ru-RU"/>
          </w:rPr>
          <w:t xml:space="preserve"> «ИНФОРМАЦИОННАЯ КАРТА</w:t>
        </w:r>
      </w:hyperlink>
      <w:r w:rsidRPr="00F12AD0">
        <w:rPr>
          <w:rFonts w:ascii="Times New Roman" w:eastAsia="Times New Roman" w:hAnsi="Times New Roman" w:cs="Times New Roman"/>
          <w:sz w:val="24"/>
          <w:lang w:eastAsia="ru-RU"/>
        </w:rPr>
        <w:t>» документации</w:t>
      </w:r>
      <w:r w:rsidRPr="00F12AD0">
        <w:rPr>
          <w:rFonts w:ascii="Times New Roman" w:eastAsia="Times New Roman" w:hAnsi="Times New Roman" w:cs="Times New Roman"/>
          <w:sz w:val="24"/>
          <w:szCs w:val="24"/>
          <w:lang w:eastAsia="ru-RU"/>
        </w:rPr>
        <w:t>.</w:t>
      </w:r>
    </w:p>
    <w:p w14:paraId="1DF4AA20"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Оператор Электронной торговой площадки (оператор ЭТП)</w:t>
      </w:r>
      <w:r w:rsidRPr="00F12AD0">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F12AD0">
          <w:rPr>
            <w:rFonts w:ascii="Times New Roman" w:eastAsia="Times New Roman" w:hAnsi="Times New Roman" w:cs="Times New Roman"/>
            <w:color w:val="0000FF"/>
            <w:sz w:val="24"/>
            <w:szCs w:val="24"/>
            <w:u w:val="single"/>
            <w:lang w:eastAsia="ru-RU"/>
          </w:rPr>
          <w:t>Положением о закупках</w:t>
        </w:r>
      </w:hyperlink>
      <w:r w:rsidRPr="00F12AD0">
        <w:rPr>
          <w:rFonts w:ascii="Times New Roman" w:eastAsia="Times New Roman" w:hAnsi="Times New Roman" w:cs="Times New Roman"/>
          <w:sz w:val="24"/>
          <w:szCs w:val="24"/>
          <w:lang w:eastAsia="ru-RU"/>
        </w:rPr>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4E2F5BA0" w14:textId="77777777" w:rsidR="00BE1B33" w:rsidRDefault="00C12592" w:rsidP="00F12AD0">
      <w:pPr>
        <w:spacing w:after="0" w:line="240" w:lineRule="auto"/>
        <w:ind w:firstLine="709"/>
        <w:jc w:val="both"/>
        <w:rPr>
          <w:rFonts w:ascii="Times New Roman" w:eastAsia="Times New Roman" w:hAnsi="Times New Roman" w:cs="Times New Roman"/>
          <w:sz w:val="24"/>
          <w:szCs w:val="24"/>
          <w:lang w:eastAsia="ru-RU"/>
        </w:rPr>
      </w:pPr>
      <w:hyperlink r:id="rId16" w:history="1">
        <w:r w:rsidR="00F12AD0" w:rsidRPr="00F12AD0">
          <w:rPr>
            <w:rFonts w:ascii="Times New Roman" w:eastAsia="Times New Roman" w:hAnsi="Times New Roman" w:cs="Times New Roman"/>
            <w:b/>
            <w:color w:val="0000FF"/>
            <w:sz w:val="24"/>
            <w:szCs w:val="24"/>
            <w:u w:val="single"/>
            <w:lang w:eastAsia="ru-RU"/>
          </w:rPr>
          <w:t>Положение о закупках</w:t>
        </w:r>
      </w:hyperlink>
      <w:r w:rsidR="00F12AD0" w:rsidRPr="00F12AD0">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утвержденное Советом директоров ПАО «Ростелеком», </w:t>
      </w:r>
      <w:r w:rsidR="00BE1B33" w:rsidRPr="00BE1B33">
        <w:rPr>
          <w:rFonts w:ascii="Times New Roman" w:eastAsia="Times New Roman" w:hAnsi="Times New Roman" w:cs="Times New Roman"/>
          <w:sz w:val="24"/>
          <w:szCs w:val="24"/>
          <w:lang w:eastAsia="ru-RU"/>
        </w:rPr>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BE1B33" w:rsidRPr="00A85BBE">
          <w:rPr>
            <w:rStyle w:val="a4"/>
            <w:rFonts w:ascii="Times New Roman" w:eastAsia="Times New Roman" w:hAnsi="Times New Roman" w:cs="Times New Roman"/>
            <w:sz w:val="24"/>
            <w:szCs w:val="24"/>
            <w:lang w:eastAsia="ru-RU"/>
          </w:rPr>
          <w:t>www.bashtel.ru</w:t>
        </w:r>
      </w:hyperlink>
      <w:r w:rsidR="00BE1B33" w:rsidRPr="00BE1B33">
        <w:rPr>
          <w:rFonts w:ascii="Times New Roman" w:eastAsia="Times New Roman" w:hAnsi="Times New Roman" w:cs="Times New Roman"/>
          <w:sz w:val="24"/>
          <w:szCs w:val="24"/>
          <w:lang w:eastAsia="ru-RU"/>
        </w:rPr>
        <w:t>.</w:t>
      </w:r>
    </w:p>
    <w:p w14:paraId="09DAE657"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 xml:space="preserve">Продукция </w:t>
      </w:r>
      <w:r w:rsidRPr="00F12AD0">
        <w:rPr>
          <w:rFonts w:ascii="Times New Roman" w:eastAsia="Times New Roman" w:hAnsi="Times New Roman" w:cs="Times New Roman"/>
          <w:sz w:val="24"/>
          <w:szCs w:val="24"/>
          <w:lang w:eastAsia="ru-RU"/>
        </w:rPr>
        <w:t>- товары, работы, услуги, приобретаемые Заказчиком на возмездной основе.</w:t>
      </w:r>
    </w:p>
    <w:p w14:paraId="2DC34996"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Регламент работы ЭТП</w:t>
      </w:r>
      <w:r w:rsidRPr="00F12AD0">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37EAB8E3"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Субъект МСП</w:t>
      </w:r>
      <w:r w:rsidRPr="00F12AD0">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w:t>
      </w:r>
      <w:r w:rsidRPr="00F12AD0">
        <w:rPr>
          <w:rFonts w:ascii="Times New Roman" w:eastAsia="Times New Roman" w:hAnsi="Times New Roman" w:cs="Times New Roman"/>
          <w:sz w:val="24"/>
          <w:szCs w:val="24"/>
          <w:lang w:eastAsia="ru-RU"/>
        </w:rPr>
        <w:lastRenderedPageBreak/>
        <w:t>развитии малого и среднего предпринимательства в РФ», к малым предприятиям, в том числе к микропредприятиям, и средним предприятиям.</w:t>
      </w:r>
    </w:p>
    <w:p w14:paraId="42C3BB8D"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Участник закупки (участник)</w:t>
      </w:r>
      <w:r w:rsidRPr="00F12AD0">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69FED6F4" w14:textId="408111AA"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Электронная торговая площадка</w:t>
      </w:r>
      <w:r w:rsidRPr="00F12AD0">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_Ref378108959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2</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color w:val="0000FF"/>
            <w:sz w:val="24"/>
            <w:szCs w:val="24"/>
            <w:u w:val="single"/>
            <w:lang w:val="en-US" w:eastAsia="ru-RU"/>
          </w:rPr>
          <w:t>II</w:t>
        </w:r>
        <w:r w:rsidRPr="00F12AD0">
          <w:rPr>
            <w:rFonts w:ascii="Times New Roman" w:eastAsia="Times New Roman" w:hAnsi="Times New Roman" w:cs="Times New Roman"/>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sz w:val="24"/>
          <w:szCs w:val="24"/>
          <w:lang w:eastAsia="ru-RU"/>
        </w:rPr>
        <w:t xml:space="preserve"> документации.</w:t>
      </w:r>
    </w:p>
    <w:p w14:paraId="70893A76"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Электронная подпись</w:t>
      </w:r>
      <w:r w:rsidRPr="00F12AD0">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B94A951"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ab/>
      </w:r>
    </w:p>
    <w:p w14:paraId="71306A5B"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 настоящей документации применяются следующие сокращения:</w:t>
      </w:r>
    </w:p>
    <w:p w14:paraId="696D0E68"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ГК РФ</w:t>
      </w:r>
      <w:r w:rsidRPr="00F12AD0">
        <w:rPr>
          <w:rFonts w:ascii="Times New Roman" w:eastAsia="Times New Roman" w:hAnsi="Times New Roman" w:cs="Times New Roman"/>
          <w:sz w:val="24"/>
          <w:szCs w:val="24"/>
          <w:lang w:eastAsia="ru-RU"/>
        </w:rPr>
        <w:t xml:space="preserve"> – Гражданский кодекс РФ. </w:t>
      </w:r>
    </w:p>
    <w:p w14:paraId="17CE949C"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ЕИС</w:t>
      </w:r>
      <w:r w:rsidRPr="00F12AD0">
        <w:rPr>
          <w:rFonts w:ascii="Times New Roman" w:eastAsia="Times New Roman" w:hAnsi="Times New Roman" w:cs="Times New Roman"/>
          <w:sz w:val="24"/>
          <w:szCs w:val="24"/>
          <w:lang w:eastAsia="ru-RU"/>
        </w:rPr>
        <w:t xml:space="preserve"> – Единая информационная система в сфере закупок.</w:t>
      </w:r>
    </w:p>
    <w:p w14:paraId="6B27DC91"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Закон № 223-ФЗ</w:t>
      </w:r>
      <w:r w:rsidRPr="00F12AD0">
        <w:rPr>
          <w:rFonts w:ascii="Times New Roman" w:eastAsia="Times New Roman" w:hAnsi="Times New Roman" w:cs="Times New Roman"/>
          <w:sz w:val="24"/>
          <w:szCs w:val="24"/>
          <w:lang w:eastAsia="ru-RU"/>
        </w:rPr>
        <w:t xml:space="preserve"> – Федеральный закон от 18.07.2011 № 223-ФЗ «О закупках товаров, работ, услуг отдельными видами юридических лиц».</w:t>
      </w:r>
    </w:p>
    <w:p w14:paraId="734593D8"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
          <w:bCs/>
          <w:sz w:val="24"/>
          <w:szCs w:val="24"/>
          <w:lang w:eastAsia="ru-RU"/>
        </w:rPr>
        <w:t>Закон № 63-ФЗ</w:t>
      </w:r>
      <w:r w:rsidRPr="00F12AD0">
        <w:rPr>
          <w:rFonts w:ascii="Times New Roman" w:eastAsia="Times New Roman" w:hAnsi="Times New Roman" w:cs="Times New Roman"/>
          <w:bCs/>
          <w:sz w:val="24"/>
          <w:szCs w:val="24"/>
          <w:lang w:eastAsia="ru-RU"/>
        </w:rPr>
        <w:t xml:space="preserve"> </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Cs/>
          <w:sz w:val="24"/>
          <w:szCs w:val="24"/>
          <w:lang w:eastAsia="ru-RU"/>
        </w:rPr>
        <w:t>Федеральный закон от 06.04.2011 № 63-ФЗ «Об электронной подписи».</w:t>
      </w:r>
    </w:p>
    <w:p w14:paraId="4F45B855"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НДС</w:t>
      </w:r>
      <w:r w:rsidRPr="00F12AD0">
        <w:rPr>
          <w:rFonts w:ascii="Times New Roman" w:eastAsia="Times New Roman" w:hAnsi="Times New Roman" w:cs="Times New Roman"/>
          <w:sz w:val="24"/>
          <w:szCs w:val="24"/>
          <w:lang w:eastAsia="ru-RU"/>
        </w:rPr>
        <w:t xml:space="preserve"> – налог на добавленную стоимость в соответствии с главой 21 Налогового кодекса РФ.</w:t>
      </w:r>
    </w:p>
    <w:p w14:paraId="40BD8040"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 xml:space="preserve">НМЦ, НМЦед </w:t>
      </w:r>
      <w:r w:rsidRPr="00F12AD0">
        <w:rPr>
          <w:rFonts w:ascii="Times New Roman" w:eastAsia="Times New Roman" w:hAnsi="Times New Roman" w:cs="Times New Roman"/>
          <w:sz w:val="24"/>
          <w:szCs w:val="24"/>
          <w:lang w:eastAsia="ru-RU"/>
        </w:rPr>
        <w:t>– начальная (максимальная) цена, начальная (максимальная) цена единицы продукции.</w:t>
      </w:r>
    </w:p>
    <w:p w14:paraId="40EDFC41"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Положение о закупках</w:t>
      </w:r>
      <w:r w:rsidRPr="00F12AD0">
        <w:rPr>
          <w:rFonts w:ascii="Times New Roman" w:eastAsia="Times New Roman" w:hAnsi="Times New Roman" w:cs="Times New Roman"/>
          <w:sz w:val="24"/>
          <w:szCs w:val="24"/>
          <w:lang w:eastAsia="ru-RU"/>
        </w:rPr>
        <w:t xml:space="preserve"> – Положение о закупках товаров, работ, услуг ПАО «Ростелеком»</w:t>
      </w:r>
      <w:r w:rsidR="00BE1B33">
        <w:rPr>
          <w:rFonts w:ascii="Times New Roman" w:eastAsia="Times New Roman" w:hAnsi="Times New Roman" w:cs="Times New Roman"/>
          <w:sz w:val="24"/>
          <w:szCs w:val="24"/>
          <w:lang w:eastAsia="ru-RU"/>
        </w:rPr>
        <w:t xml:space="preserve">, </w:t>
      </w:r>
      <w:r w:rsidR="00BE1B33" w:rsidRPr="00BE1B33">
        <w:rPr>
          <w:rFonts w:ascii="Times New Roman" w:eastAsia="Times New Roman" w:hAnsi="Times New Roman" w:cs="Times New Roman"/>
          <w:sz w:val="24"/>
          <w:szCs w:val="24"/>
          <w:lang w:eastAsia="ru-RU"/>
        </w:rPr>
        <w:t>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www.bashtel.ru.</w:t>
      </w:r>
    </w:p>
    <w:p w14:paraId="04F31DC3"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Постановление Правительства РФ № 1352</w:t>
      </w:r>
      <w:r w:rsidRPr="00F12AD0">
        <w:rPr>
          <w:rFonts w:ascii="Times New Roman" w:eastAsia="Times New Roman" w:hAnsi="Times New Roman" w:cs="Times New Roman"/>
          <w:sz w:val="24"/>
          <w:szCs w:val="24"/>
          <w:lang w:eastAsia="ru-RU"/>
        </w:rPr>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7DC974A3"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Постановление Правительства РФ № 925</w:t>
      </w:r>
      <w:r w:rsidRPr="00F12AD0">
        <w:rPr>
          <w:rFonts w:ascii="Times New Roman" w:eastAsia="Times New Roman" w:hAnsi="Times New Roman" w:cs="Times New Roman"/>
          <w:sz w:val="24"/>
          <w:szCs w:val="24"/>
          <w:lang w:eastAsia="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48C9743"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РФ</w:t>
      </w:r>
      <w:r w:rsidRPr="00F12AD0">
        <w:rPr>
          <w:rFonts w:ascii="Times New Roman" w:eastAsia="Times New Roman" w:hAnsi="Times New Roman" w:cs="Times New Roman"/>
          <w:sz w:val="24"/>
          <w:szCs w:val="24"/>
          <w:lang w:eastAsia="ru-RU"/>
        </w:rPr>
        <w:t xml:space="preserve"> – Российская Федерация или Россия.</w:t>
      </w:r>
    </w:p>
    <w:p w14:paraId="1093BD89"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ЭТП</w:t>
      </w:r>
      <w:r w:rsidRPr="00F12AD0">
        <w:rPr>
          <w:rFonts w:ascii="Times New Roman" w:eastAsia="Times New Roman" w:hAnsi="Times New Roman" w:cs="Times New Roman"/>
          <w:sz w:val="24"/>
          <w:szCs w:val="24"/>
          <w:lang w:eastAsia="ru-RU"/>
        </w:rPr>
        <w:t xml:space="preserve"> – электронная торговая площадка.</w:t>
      </w:r>
    </w:p>
    <w:p w14:paraId="0EDADC3B"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ЭП</w:t>
      </w:r>
      <w:r w:rsidRPr="00F12AD0">
        <w:rPr>
          <w:rFonts w:ascii="Times New Roman" w:eastAsia="Times New Roman" w:hAnsi="Times New Roman" w:cs="Times New Roman"/>
          <w:sz w:val="24"/>
          <w:szCs w:val="24"/>
          <w:lang w:eastAsia="ru-RU"/>
        </w:rPr>
        <w:t xml:space="preserve"> – электронная подпись.</w:t>
      </w:r>
    </w:p>
    <w:p w14:paraId="7D3F8465"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p>
    <w:p w14:paraId="08C7030B"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p>
    <w:p w14:paraId="55CC6349"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p>
    <w:p w14:paraId="1D09BA65"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p>
    <w:p w14:paraId="19406420"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p>
    <w:p w14:paraId="564DD247" w14:textId="77777777" w:rsidR="00F12AD0" w:rsidRPr="00F12AD0" w:rsidRDefault="00F12AD0" w:rsidP="00F12AD0">
      <w:pPr>
        <w:spacing w:after="0" w:line="240" w:lineRule="auto"/>
        <w:ind w:firstLine="567"/>
        <w:jc w:val="right"/>
        <w:rPr>
          <w:rFonts w:ascii="Times New Roman" w:eastAsia="Times New Roman" w:hAnsi="Times New Roman" w:cs="Times New Roman"/>
          <w:i/>
          <w:color w:val="BFBFBF"/>
          <w:sz w:val="12"/>
          <w:szCs w:val="12"/>
          <w:lang w:eastAsia="ru-RU"/>
        </w:rPr>
      </w:pPr>
    </w:p>
    <w:p w14:paraId="0288BF8B" w14:textId="77777777" w:rsidR="00F12AD0" w:rsidRPr="00F12AD0" w:rsidRDefault="00F12AD0" w:rsidP="00F12AD0">
      <w:pPr>
        <w:spacing w:after="0" w:line="240" w:lineRule="auto"/>
        <w:jc w:val="both"/>
        <w:rPr>
          <w:rFonts w:ascii="Times New Roman" w:eastAsia="Times New Roman" w:hAnsi="Times New Roman" w:cs="Times New Roman"/>
          <w:i/>
          <w:color w:val="BFBFBF"/>
          <w:sz w:val="12"/>
          <w:szCs w:val="12"/>
          <w:lang w:eastAsia="ru-RU"/>
        </w:rPr>
      </w:pPr>
    </w:p>
    <w:p w14:paraId="5328F17D" w14:textId="77777777" w:rsidR="00F12AD0" w:rsidRPr="00F12AD0" w:rsidRDefault="00F12AD0" w:rsidP="00F12AD0">
      <w:pPr>
        <w:spacing w:after="0" w:line="240" w:lineRule="auto"/>
        <w:ind w:firstLine="567"/>
        <w:jc w:val="right"/>
        <w:rPr>
          <w:rFonts w:ascii="Times New Roman" w:eastAsia="Times New Roman" w:hAnsi="Times New Roman" w:cs="Times New Roman"/>
          <w:i/>
          <w:color w:val="BFBFBF"/>
          <w:sz w:val="12"/>
          <w:szCs w:val="12"/>
          <w:lang w:eastAsia="ru-RU"/>
        </w:rPr>
      </w:pPr>
    </w:p>
    <w:p w14:paraId="64C538E1" w14:textId="77777777" w:rsidR="00F12AD0" w:rsidRPr="00F12AD0" w:rsidRDefault="00F12AD0" w:rsidP="00F12AD0">
      <w:pPr>
        <w:spacing w:after="0" w:line="240" w:lineRule="auto"/>
        <w:ind w:firstLine="567"/>
        <w:jc w:val="right"/>
        <w:rPr>
          <w:rFonts w:ascii="Times New Roman" w:eastAsia="Times New Roman" w:hAnsi="Times New Roman" w:cs="Times New Roman"/>
          <w:i/>
          <w:color w:val="BFBFBF"/>
          <w:sz w:val="12"/>
          <w:szCs w:val="12"/>
          <w:lang w:eastAsia="ru-RU"/>
        </w:rPr>
      </w:pPr>
      <w:bookmarkStart w:id="7" w:name="_РАЗДЕЛ_II._СВЕДЕНИЯ"/>
      <w:bookmarkStart w:id="8" w:name="_РАЗДЕЛ_II._ИНФОРМАЦИОННАЯ"/>
      <w:bookmarkEnd w:id="7"/>
      <w:bookmarkEnd w:id="8"/>
      <w:r w:rsidRPr="00F12AD0">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134750245"/>
          <w:placeholder>
            <w:docPart w:val="43A3B681DB29421A83D161DA52376465"/>
          </w:placeholder>
          <w:date w:fullDate="2020-12-24T00:00:00Z">
            <w:dateFormat w:val="dd.MM.yyyy"/>
            <w:lid w:val="ru-RU"/>
            <w:storeMappedDataAs w:val="dateTime"/>
            <w:calendar w:val="gregorian"/>
          </w:date>
        </w:sdtPr>
        <w:sdtEndPr/>
        <w:sdtContent>
          <w:r w:rsidRPr="00F12AD0">
            <w:rPr>
              <w:rFonts w:ascii="Times New Roman" w:eastAsia="Times New Roman" w:hAnsi="Times New Roman" w:cs="Times New Roman"/>
              <w:i/>
              <w:color w:val="BFBFBF"/>
              <w:sz w:val="12"/>
              <w:szCs w:val="12"/>
              <w:lang w:eastAsia="ru-RU"/>
            </w:rPr>
            <w:t>24.12.2020</w:t>
          </w:r>
        </w:sdtContent>
      </w:sdt>
    </w:p>
    <w:p w14:paraId="7D23F2DD" w14:textId="77777777" w:rsidR="00F12AD0" w:rsidRPr="00F12AD0" w:rsidRDefault="00F12AD0" w:rsidP="00F12AD0">
      <w:pPr>
        <w:spacing w:after="0" w:line="240" w:lineRule="auto"/>
        <w:ind w:firstLine="567"/>
        <w:jc w:val="both"/>
        <w:rPr>
          <w:rFonts w:ascii="Times New Roman" w:eastAsia="Times New Roman" w:hAnsi="Times New Roman" w:cs="Times New Roman"/>
          <w:i/>
          <w:color w:val="BFBFBF"/>
          <w:sz w:val="12"/>
          <w:szCs w:val="12"/>
          <w:lang w:eastAsia="ru-RU"/>
        </w:rPr>
        <w:sectPr w:rsidR="00F12AD0" w:rsidRPr="00F12AD0" w:rsidSect="00F12AD0">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67291466" w14:textId="77777777" w:rsidR="00F12AD0" w:rsidRPr="00F12AD0" w:rsidRDefault="00F12AD0" w:rsidP="00F12AD0">
      <w:pPr>
        <w:keepNext/>
        <w:keepLines/>
        <w:spacing w:after="0" w:line="240" w:lineRule="auto"/>
        <w:jc w:val="center"/>
        <w:outlineLvl w:val="1"/>
        <w:rPr>
          <w:rFonts w:ascii="Times New Roman" w:eastAsia="Times New Roman" w:hAnsi="Times New Roman" w:cs="Times New Roman"/>
          <w:bCs/>
          <w:sz w:val="28"/>
          <w:szCs w:val="26"/>
          <w:lang w:eastAsia="ru-RU"/>
        </w:rPr>
      </w:pPr>
      <w:bookmarkStart w:id="9" w:name="_Toc37260737"/>
      <w:bookmarkStart w:id="10" w:name="_Toc54336088"/>
      <w:bookmarkStart w:id="11" w:name="_Toc58229142"/>
      <w:r w:rsidRPr="00F12AD0">
        <w:rPr>
          <w:rFonts w:ascii="Times New Roman" w:eastAsia="Times New Roman" w:hAnsi="Times New Roman" w:cs="Times New Roman"/>
          <w:b/>
          <w:bCs/>
          <w:sz w:val="28"/>
          <w:szCs w:val="26"/>
          <w:lang w:eastAsia="ru-RU"/>
        </w:rPr>
        <w:lastRenderedPageBreak/>
        <w:t>2. ОБЩИЕ ПОЛОЖЕНИЯ</w:t>
      </w:r>
      <w:bookmarkEnd w:id="9"/>
      <w:bookmarkEnd w:id="10"/>
      <w:bookmarkEnd w:id="11"/>
    </w:p>
    <w:p w14:paraId="2E0080AC" w14:textId="77777777" w:rsidR="00F12AD0" w:rsidRPr="00F12AD0" w:rsidRDefault="00F12AD0" w:rsidP="00F47781">
      <w:pPr>
        <w:keepNext/>
        <w:numPr>
          <w:ilvl w:val="1"/>
          <w:numId w:val="4"/>
        </w:numPr>
        <w:tabs>
          <w:tab w:val="num" w:pos="502"/>
          <w:tab w:val="num" w:pos="1418"/>
        </w:tabs>
        <w:spacing w:before="120" w:after="120" w:line="240" w:lineRule="auto"/>
        <w:ind w:hanging="2204"/>
        <w:jc w:val="both"/>
        <w:outlineLvl w:val="1"/>
        <w:rPr>
          <w:rFonts w:ascii="Times New Roman" w:eastAsia="Times New Roman" w:hAnsi="Times New Roman" w:cs="Times New Roman"/>
          <w:b/>
          <w:sz w:val="24"/>
          <w:szCs w:val="24"/>
          <w:lang w:val="x-none" w:eastAsia="x-none"/>
        </w:rPr>
      </w:pPr>
      <w:bookmarkStart w:id="12" w:name="_Toc464639996"/>
      <w:bookmarkStart w:id="13" w:name="_Toc54336089"/>
      <w:bookmarkStart w:id="14" w:name="_Toc58229143"/>
      <w:bookmarkStart w:id="15" w:name="_Toc19698398"/>
      <w:bookmarkStart w:id="16" w:name="_Toc37260738"/>
      <w:bookmarkStart w:id="17" w:name="_Ref126000848"/>
      <w:r w:rsidRPr="00F12AD0">
        <w:rPr>
          <w:rFonts w:ascii="Times New Roman" w:eastAsia="Times New Roman" w:hAnsi="Times New Roman" w:cs="Times New Roman"/>
          <w:b/>
          <w:sz w:val="24"/>
          <w:szCs w:val="24"/>
          <w:lang w:eastAsia="x-none"/>
        </w:rPr>
        <w:t>Предмет</w:t>
      </w:r>
      <w:r w:rsidRPr="00F12AD0">
        <w:rPr>
          <w:rFonts w:ascii="Times New Roman" w:eastAsia="Times New Roman" w:hAnsi="Times New Roman" w:cs="Times New Roman"/>
          <w:b/>
          <w:sz w:val="24"/>
          <w:szCs w:val="24"/>
          <w:lang w:val="x-none" w:eastAsia="x-none"/>
        </w:rPr>
        <w:t xml:space="preserve"> </w:t>
      </w:r>
      <w:bookmarkEnd w:id="12"/>
      <w:r w:rsidRPr="00F12AD0">
        <w:rPr>
          <w:rFonts w:ascii="Times New Roman" w:eastAsia="Times New Roman" w:hAnsi="Times New Roman" w:cs="Times New Roman"/>
          <w:b/>
          <w:sz w:val="24"/>
          <w:szCs w:val="24"/>
          <w:lang w:eastAsia="x-none"/>
        </w:rPr>
        <w:t>закупки</w:t>
      </w:r>
      <w:bookmarkEnd w:id="13"/>
      <w:bookmarkEnd w:id="14"/>
    </w:p>
    <w:p w14:paraId="64550460" w14:textId="7686442C" w:rsidR="00F12AD0" w:rsidRPr="00F12AD0" w:rsidRDefault="00F12AD0" w:rsidP="00BE1B33">
      <w:pPr>
        <w:numPr>
          <w:ilvl w:val="2"/>
          <w:numId w:val="4"/>
        </w:numPr>
        <w:tabs>
          <w:tab w:val="clear" w:pos="1004"/>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8" w:name="_Ref57115242"/>
      <w:r w:rsidRPr="00F12AD0">
        <w:rPr>
          <w:rFonts w:ascii="Times New Roman" w:eastAsia="Times New Roman" w:hAnsi="Times New Roman" w:cs="Times New Roman"/>
          <w:bCs/>
          <w:sz w:val="24"/>
          <w:szCs w:val="24"/>
          <w:lang w:eastAsia="ru-RU"/>
        </w:rPr>
        <w:t xml:space="preserve">Предмет закупки указан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_Ref55316657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5</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настоящей документации. Количество лотов указано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_Ref55316542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3</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настоящей документации.</w:t>
      </w:r>
      <w:bookmarkEnd w:id="18"/>
    </w:p>
    <w:p w14:paraId="2C95B210" w14:textId="77777777" w:rsidR="00F12AD0" w:rsidRPr="00F12AD0" w:rsidRDefault="00F12AD0" w:rsidP="00BE1B33">
      <w:pPr>
        <w:numPr>
          <w:ilvl w:val="2"/>
          <w:numId w:val="4"/>
        </w:numPr>
        <w:overflowPunct w:val="0"/>
        <w:autoSpaceDE w:val="0"/>
        <w:autoSpaceDN w:val="0"/>
        <w:adjustRightInd w:val="0"/>
        <w:spacing w:after="0" w:line="240" w:lineRule="auto"/>
        <w:ind w:left="0" w:firstLine="556"/>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12AD0">
        <w:rPr>
          <w:rFonts w:ascii="Times New Roman" w:eastAsia="Times New Roman" w:hAnsi="Times New Roman" w:cs="Times New Roman"/>
          <w:sz w:val="24"/>
          <w:szCs w:val="24"/>
          <w:lang w:eastAsia="ru-RU"/>
        </w:rPr>
        <w:t xml:space="preserve">разделах </w:t>
      </w:r>
      <w:hyperlink w:anchor="_РАЗДЕЛ_IV._ТЕХНИЧЕСКОЕ_1" w:history="1">
        <w:r w:rsidRPr="00F12AD0">
          <w:rPr>
            <w:rFonts w:ascii="Times New Roman" w:eastAsia="Times New Roman" w:hAnsi="Times New Roman" w:cs="Times New Roman"/>
            <w:color w:val="0000FF"/>
            <w:sz w:val="24"/>
            <w:szCs w:val="24"/>
            <w:u w:val="single"/>
            <w:lang w:eastAsia="ru-RU"/>
          </w:rPr>
          <w:t>IV. «ТЕХНИЧЕСКОЕ ЗАДАНИЕ»</w:t>
        </w:r>
      </w:hyperlink>
      <w:r w:rsidRPr="00F12AD0">
        <w:rPr>
          <w:rFonts w:ascii="Times New Roman" w:eastAsia="Times New Roman" w:hAnsi="Times New Roman" w:cs="Times New Roman"/>
          <w:sz w:val="24"/>
          <w:szCs w:val="24"/>
          <w:lang w:eastAsia="ru-RU"/>
        </w:rPr>
        <w:t xml:space="preserve"> и </w:t>
      </w:r>
      <w:hyperlink w:anchor="_РАЗДЕЛ_V._ПРОЕКТ" w:history="1">
        <w:r w:rsidRPr="00F12AD0">
          <w:rPr>
            <w:rFonts w:ascii="Times New Roman" w:eastAsia="Times New Roman" w:hAnsi="Times New Roman" w:cs="Times New Roman"/>
            <w:color w:val="0000FF"/>
            <w:sz w:val="24"/>
            <w:szCs w:val="24"/>
            <w:u w:val="single"/>
            <w:lang w:eastAsia="ru-RU"/>
          </w:rPr>
          <w:t>V. «ПРОЕКТ ДОГОВОРА»</w:t>
        </w:r>
      </w:hyperlink>
      <w:r w:rsidRPr="00F12AD0">
        <w:rPr>
          <w:rFonts w:ascii="Times New Roman" w:eastAsia="Times New Roman" w:hAnsi="Times New Roman" w:cs="Times New Roman"/>
          <w:sz w:val="24"/>
          <w:szCs w:val="24"/>
          <w:lang w:eastAsia="ru-RU"/>
        </w:rPr>
        <w:t xml:space="preserve"> документации.</w:t>
      </w:r>
    </w:p>
    <w:p w14:paraId="05DCEBD4" w14:textId="77777777"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Проект договора, который будет заключен по результатам процедуры закупки, представлен в разделе </w:t>
      </w:r>
      <w:hyperlink w:anchor="_РАЗДЕЛ_V._ПРОЕКТ" w:history="1">
        <w:r w:rsidRPr="00F12AD0">
          <w:rPr>
            <w:rFonts w:ascii="Times New Roman" w:eastAsia="Times New Roman" w:hAnsi="Times New Roman" w:cs="Times New Roman"/>
            <w:color w:val="0000FF"/>
            <w:sz w:val="24"/>
            <w:szCs w:val="24"/>
            <w:u w:val="single"/>
            <w:lang w:eastAsia="ru-RU"/>
          </w:rPr>
          <w:t>V. «ПРОЕКТ ДОГОВОРА»</w:t>
        </w:r>
      </w:hyperlink>
      <w:r w:rsidRPr="00F12AD0">
        <w:rPr>
          <w:rFonts w:ascii="Times New Roman" w:eastAsia="Times New Roman" w:hAnsi="Times New Roman" w:cs="Times New Roman"/>
          <w:sz w:val="24"/>
          <w:szCs w:val="24"/>
          <w:lang w:eastAsia="ru-RU"/>
        </w:rPr>
        <w:t xml:space="preserve"> документации</w:t>
      </w:r>
      <w:r w:rsidRPr="00F12AD0">
        <w:rPr>
          <w:rFonts w:ascii="Times New Roman" w:eastAsia="Times New Roman" w:hAnsi="Times New Roman" w:cs="Times New Roman"/>
          <w:bCs/>
          <w:sz w:val="24"/>
          <w:szCs w:val="24"/>
          <w:lang w:eastAsia="ru-RU"/>
        </w:rPr>
        <w:t>.</w:t>
      </w:r>
    </w:p>
    <w:p w14:paraId="074FD998" w14:textId="1F997A69"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9" w:name="_Ref57116524"/>
      <w:r w:rsidRPr="00F12AD0">
        <w:rPr>
          <w:rFonts w:ascii="Times New Roman" w:eastAsia="Times New Roman" w:hAnsi="Times New Roman" w:cs="Times New Roman"/>
          <w:bCs/>
          <w:sz w:val="24"/>
          <w:szCs w:val="24"/>
          <w:lang w:eastAsia="ru-RU"/>
        </w:rPr>
        <w:t xml:space="preserve">Форма, сроки и порядок оплаты товара, работы, услуги определены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_Ref55322174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16</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настоящей документации.</w:t>
      </w:r>
      <w:bookmarkEnd w:id="19"/>
    </w:p>
    <w:p w14:paraId="1D5B4AD4" w14:textId="261B1C5A"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20" w:name="_Ref57115249"/>
      <w:r w:rsidRPr="00F12AD0">
        <w:rPr>
          <w:rFonts w:ascii="Times New Roman" w:eastAsia="Times New Roman" w:hAnsi="Times New Roman" w:cs="Times New Roman"/>
          <w:bCs/>
          <w:sz w:val="24"/>
          <w:szCs w:val="24"/>
          <w:lang w:eastAsia="ru-RU"/>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_Ref55316833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4</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bookmarkEnd w:id="20"/>
    </w:p>
    <w:p w14:paraId="525259BE" w14:textId="77777777" w:rsidR="00F12AD0" w:rsidRPr="00F12AD0" w:rsidRDefault="00F12AD0" w:rsidP="00BE1B33">
      <w:pPr>
        <w:keepNext/>
        <w:numPr>
          <w:ilvl w:val="1"/>
          <w:numId w:val="4"/>
        </w:numPr>
        <w:tabs>
          <w:tab w:val="num" w:pos="502"/>
          <w:tab w:val="num" w:pos="1418"/>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21" w:name="_Toc54336090"/>
      <w:bookmarkStart w:id="22" w:name="_Toc58229144"/>
      <w:r w:rsidRPr="00F12AD0">
        <w:rPr>
          <w:rFonts w:ascii="Times New Roman" w:eastAsia="Times New Roman" w:hAnsi="Times New Roman" w:cs="Times New Roman"/>
          <w:b/>
          <w:sz w:val="24"/>
          <w:szCs w:val="24"/>
          <w:lang w:eastAsia="ru-RU"/>
        </w:rPr>
        <w:t>Правовая основа закупки</w:t>
      </w:r>
      <w:bookmarkEnd w:id="15"/>
      <w:bookmarkEnd w:id="16"/>
      <w:bookmarkEnd w:id="21"/>
      <w:bookmarkEnd w:id="22"/>
    </w:p>
    <w:p w14:paraId="3C49A6BD" w14:textId="77777777"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F12AD0">
        <w:rPr>
          <w:rFonts w:ascii="Times New Roman" w:eastAsia="Times New Roman" w:hAnsi="Times New Roman" w:cs="Times New Roman"/>
          <w:bCs/>
          <w:sz w:val="24"/>
          <w:szCs w:val="24"/>
          <w:lang w:eastAsia="ru-RU"/>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0" w:history="1">
        <w:r w:rsidRPr="00F12AD0">
          <w:rPr>
            <w:rFonts w:ascii="Times New Roman" w:eastAsia="Times New Roman" w:hAnsi="Times New Roman" w:cs="Times New Roman"/>
            <w:color w:val="0000FF"/>
            <w:sz w:val="24"/>
            <w:szCs w:val="24"/>
            <w:u w:val="single"/>
            <w:lang w:eastAsia="ru-RU"/>
          </w:rPr>
          <w:t>Положением о закупках</w:t>
        </w:r>
      </w:hyperlink>
      <w:r w:rsidRPr="00F12AD0">
        <w:rPr>
          <w:rFonts w:ascii="Times New Roman" w:eastAsia="Times New Roman" w:hAnsi="Times New Roman" w:cs="Times New Roman"/>
          <w:bCs/>
          <w:sz w:val="24"/>
          <w:szCs w:val="24"/>
          <w:lang w:eastAsia="ru-RU"/>
        </w:rPr>
        <w:t>.</w:t>
      </w:r>
    </w:p>
    <w:bookmarkEnd w:id="17"/>
    <w:p w14:paraId="708E7CE5" w14:textId="77777777"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55A4E09" w14:textId="77777777" w:rsidR="00F12AD0" w:rsidRPr="00F12AD0" w:rsidRDefault="00F12AD0" w:rsidP="00BE1B33">
      <w:pPr>
        <w:spacing w:after="0" w:line="240" w:lineRule="auto"/>
        <w:jc w:val="both"/>
        <w:rPr>
          <w:rFonts w:ascii="Times New Roman" w:eastAsia="Times New Roman" w:hAnsi="Times New Roman" w:cs="Times New Roman"/>
          <w:i/>
          <w:color w:val="BFBFBF"/>
          <w:sz w:val="12"/>
          <w:szCs w:val="12"/>
          <w:lang w:eastAsia="ru-RU"/>
        </w:rPr>
      </w:pPr>
    </w:p>
    <w:p w14:paraId="14707807" w14:textId="77777777" w:rsidR="00F12AD0" w:rsidRPr="00F12AD0" w:rsidRDefault="00F12AD0" w:rsidP="00BE1B33">
      <w:pPr>
        <w:keepNext/>
        <w:numPr>
          <w:ilvl w:val="1"/>
          <w:numId w:val="4"/>
        </w:numPr>
        <w:tabs>
          <w:tab w:val="num" w:pos="502"/>
          <w:tab w:val="num" w:pos="1418"/>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23" w:name="_Toc30531164"/>
      <w:bookmarkStart w:id="24" w:name="_Toc47010168"/>
      <w:bookmarkStart w:id="25" w:name="_Toc54336091"/>
      <w:bookmarkStart w:id="26" w:name="_Toc58229145"/>
      <w:bookmarkStart w:id="27" w:name="_Toc23149534"/>
      <w:r w:rsidRPr="00F12AD0">
        <w:rPr>
          <w:rFonts w:ascii="Times New Roman" w:eastAsia="Times New Roman" w:hAnsi="Times New Roman" w:cs="Times New Roman"/>
          <w:b/>
          <w:sz w:val="24"/>
          <w:szCs w:val="24"/>
          <w:lang w:eastAsia="ru-RU"/>
        </w:rPr>
        <w:t xml:space="preserve">Информационное обеспечение </w:t>
      </w:r>
      <w:bookmarkEnd w:id="23"/>
      <w:bookmarkEnd w:id="24"/>
      <w:r w:rsidRPr="00F12AD0">
        <w:rPr>
          <w:rFonts w:ascii="Times New Roman" w:eastAsia="Times New Roman" w:hAnsi="Times New Roman" w:cs="Times New Roman"/>
          <w:b/>
          <w:sz w:val="24"/>
          <w:szCs w:val="24"/>
          <w:lang w:eastAsia="ru-RU"/>
        </w:rPr>
        <w:t>закупки</w:t>
      </w:r>
      <w:bookmarkEnd w:id="25"/>
      <w:bookmarkEnd w:id="26"/>
    </w:p>
    <w:p w14:paraId="39B96655" w14:textId="77777777"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28" w:name="_Toc30595394"/>
      <w:r w:rsidRPr="00F12AD0">
        <w:rPr>
          <w:rFonts w:ascii="Times New Roman" w:eastAsia="Times New Roman" w:hAnsi="Times New Roman" w:cs="Times New Roman"/>
          <w:bCs/>
          <w:sz w:val="24"/>
          <w:szCs w:val="24"/>
          <w:lang w:eastAsia="ru-RU"/>
        </w:rPr>
        <w:t xml:space="preserve">Информация и документы по данной закупке публикуются в ЕИС, на ЭТП и </w:t>
      </w:r>
      <w:r w:rsidRPr="00F12AD0">
        <w:rPr>
          <w:rFonts w:ascii="Times New Roman" w:eastAsia="Times New Roman" w:hAnsi="Times New Roman" w:cs="Times New Roman"/>
          <w:iCs/>
          <w:sz w:val="24"/>
          <w:szCs w:val="24"/>
          <w:lang w:eastAsia="ru-RU"/>
        </w:rPr>
        <w:t>сайте Заказчика</w:t>
      </w:r>
      <w:hyperlink r:id="rId21" w:history="1"/>
      <w:r w:rsidRPr="00F12AD0">
        <w:rPr>
          <w:rFonts w:ascii="Times New Roman" w:eastAsia="Times New Roman" w:hAnsi="Times New Roman" w:cs="Times New Roman"/>
          <w:bCs/>
          <w:sz w:val="24"/>
          <w:szCs w:val="24"/>
          <w:lang w:eastAsia="ru-RU"/>
        </w:rPr>
        <w:t>. Официальным источником информации о ходе и результатах закупки (официальной публикацией) является ЕИС.</w:t>
      </w:r>
    </w:p>
    <w:p w14:paraId="189790CA" w14:textId="77777777"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29" w:name="_Toc30595395"/>
      <w:bookmarkEnd w:id="28"/>
      <w:r w:rsidRPr="00F12AD0">
        <w:rPr>
          <w:rFonts w:ascii="Times New Roman" w:eastAsia="Times New Roman" w:hAnsi="Times New Roman" w:cs="Times New Roman"/>
          <w:bCs/>
          <w:sz w:val="24"/>
          <w:szCs w:val="24"/>
          <w:lang w:eastAsia="ru-RU"/>
        </w:rPr>
        <w:t xml:space="preserve">Участники должны самостоятельно отслеживать опубликованные в ЕИС, на ЭТП и </w:t>
      </w:r>
      <w:r w:rsidRPr="00F12AD0">
        <w:rPr>
          <w:rFonts w:ascii="Times New Roman" w:eastAsia="Times New Roman" w:hAnsi="Times New Roman" w:cs="Times New Roman"/>
          <w:iCs/>
          <w:sz w:val="24"/>
          <w:szCs w:val="24"/>
          <w:lang w:eastAsia="ru-RU"/>
        </w:rPr>
        <w:t>сайте Заказчика</w:t>
      </w:r>
      <w:r w:rsidRPr="00F12AD0">
        <w:rPr>
          <w:rFonts w:ascii="Times New Roman" w:eastAsia="Times New Roman" w:hAnsi="Times New Roman" w:cs="Times New Roman"/>
          <w:bCs/>
          <w:sz w:val="24"/>
          <w:szCs w:val="24"/>
          <w:lang w:eastAsia="ru-RU"/>
        </w:rPr>
        <w:t xml:space="preserve"> разъяснения и изменения извещения и документации, информацию о принятых в ходе закупки решениях Заказчика.</w:t>
      </w:r>
      <w:bookmarkEnd w:id="29"/>
    </w:p>
    <w:p w14:paraId="099A5AEB" w14:textId="77777777"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30" w:name="_Toc30595401"/>
      <w:r w:rsidRPr="00F12AD0">
        <w:rPr>
          <w:rFonts w:ascii="Times New Roman" w:eastAsia="Times New Roman" w:hAnsi="Times New Roman" w:cs="Times New Roman"/>
          <w:bCs/>
          <w:sz w:val="24"/>
          <w:szCs w:val="24"/>
          <w:lang w:eastAsia="ru-RU"/>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019EB26E"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31" w:name="_Toc30595403"/>
      <w:r w:rsidRPr="00F12AD0">
        <w:rPr>
          <w:rFonts w:ascii="Times New Roman" w:eastAsia="Times New Roman" w:hAnsi="Times New Roman" w:cs="Times New Roman"/>
          <w:bCs/>
          <w:sz w:val="24"/>
          <w:szCs w:val="24"/>
          <w:lang w:eastAsia="ru-RU"/>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402FDD42"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32" w:name="_Toc30595404"/>
      <w:r w:rsidRPr="00F12AD0">
        <w:rPr>
          <w:rFonts w:ascii="Times New Roman" w:eastAsia="Times New Roman" w:hAnsi="Times New Roman" w:cs="Times New Roman"/>
          <w:bCs/>
          <w:sz w:val="24"/>
          <w:szCs w:val="24"/>
          <w:lang w:eastAsia="ru-RU"/>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074808C5"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33" w:name="_Toc30595405"/>
      <w:r w:rsidRPr="00F12AD0">
        <w:rPr>
          <w:rFonts w:ascii="Times New Roman" w:eastAsia="Times New Roman" w:hAnsi="Times New Roman" w:cs="Times New Roman"/>
          <w:bCs/>
          <w:sz w:val="24"/>
          <w:szCs w:val="24"/>
          <w:lang w:eastAsia="ru-RU"/>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718519B2" w14:textId="77777777" w:rsidR="00F12AD0" w:rsidRPr="00F12AD0" w:rsidRDefault="00F12AD0" w:rsidP="00BE1B33">
      <w:pPr>
        <w:keepNext/>
        <w:numPr>
          <w:ilvl w:val="0"/>
          <w:numId w:val="4"/>
        </w:numPr>
        <w:tabs>
          <w:tab w:val="num" w:pos="0"/>
          <w:tab w:val="num" w:pos="1418"/>
        </w:tabs>
        <w:spacing w:before="120" w:after="120" w:line="240" w:lineRule="auto"/>
        <w:ind w:left="0" w:firstLine="709"/>
        <w:jc w:val="center"/>
        <w:outlineLvl w:val="1"/>
        <w:rPr>
          <w:rFonts w:ascii="Times New Roman" w:eastAsia="Times New Roman" w:hAnsi="Times New Roman" w:cs="Times New Roman"/>
          <w:b/>
          <w:vanish/>
          <w:sz w:val="24"/>
          <w:szCs w:val="24"/>
          <w:lang w:eastAsia="ru-RU"/>
        </w:rPr>
      </w:pPr>
      <w:bookmarkStart w:id="34" w:name="_Toc54336092"/>
      <w:bookmarkStart w:id="35" w:name="_Toc58229146"/>
      <w:bookmarkStart w:id="36" w:name="_Toc521347980"/>
      <w:bookmarkStart w:id="37" w:name="_Toc19698400"/>
      <w:bookmarkStart w:id="38" w:name="_Toc37260743"/>
      <w:bookmarkStart w:id="39" w:name="_Ref441222309"/>
      <w:r w:rsidRPr="00F12AD0">
        <w:rPr>
          <w:rFonts w:ascii="Times New Roman" w:eastAsia="Times New Roman" w:hAnsi="Times New Roman" w:cs="Times New Roman"/>
          <w:b/>
          <w:sz w:val="28"/>
          <w:szCs w:val="24"/>
          <w:lang w:eastAsia="ru-RU"/>
        </w:rPr>
        <w:t>ТРЕБОВАНИЯ К УЧАСТНИКУ, А ТАКЖЕ К ДОКУМЕНТАМ, ПОДТВЕРЖДАЮЩИМ ДАННЫЕ ТРЕБОВАНИЯ</w:t>
      </w:r>
      <w:bookmarkEnd w:id="34"/>
      <w:bookmarkEnd w:id="35"/>
    </w:p>
    <w:p w14:paraId="1A37C158" w14:textId="77777777" w:rsidR="00F12AD0" w:rsidRPr="00F12AD0" w:rsidRDefault="00F12AD0" w:rsidP="00BE1B33">
      <w:pPr>
        <w:keepNext/>
        <w:numPr>
          <w:ilvl w:val="1"/>
          <w:numId w:val="4"/>
        </w:numPr>
        <w:tabs>
          <w:tab w:val="num" w:pos="0"/>
          <w:tab w:val="num" w:pos="1069"/>
        </w:tabs>
        <w:spacing w:before="120" w:after="120" w:line="240" w:lineRule="auto"/>
        <w:ind w:left="0" w:firstLine="709"/>
        <w:jc w:val="both"/>
        <w:outlineLvl w:val="1"/>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 xml:space="preserve"> </w:t>
      </w:r>
      <w:bookmarkStart w:id="40" w:name="_Toc54336093"/>
      <w:bookmarkStart w:id="41" w:name="_Toc58229147"/>
      <w:r w:rsidRPr="00F12AD0">
        <w:rPr>
          <w:rFonts w:ascii="Times New Roman" w:eastAsia="Times New Roman" w:hAnsi="Times New Roman" w:cs="Times New Roman"/>
          <w:b/>
          <w:sz w:val="24"/>
          <w:szCs w:val="24"/>
          <w:lang w:eastAsia="ru-RU"/>
        </w:rPr>
        <w:t>Участ</w:t>
      </w:r>
      <w:bookmarkEnd w:id="36"/>
      <w:bookmarkEnd w:id="37"/>
      <w:bookmarkEnd w:id="38"/>
      <w:bookmarkEnd w:id="40"/>
      <w:bookmarkEnd w:id="41"/>
      <w:r w:rsidRPr="00F12AD0">
        <w:rPr>
          <w:rFonts w:ascii="Times New Roman" w:eastAsia="Times New Roman" w:hAnsi="Times New Roman" w:cs="Times New Roman"/>
          <w:b/>
          <w:sz w:val="24"/>
          <w:szCs w:val="24"/>
          <w:lang w:eastAsia="ru-RU"/>
        </w:rPr>
        <w:t>ие в закупке</w:t>
      </w:r>
    </w:p>
    <w:p w14:paraId="68011439"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0C71C4F3"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39D4385"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42" w:name="_Toc30595402"/>
      <w:r w:rsidRPr="00F12AD0">
        <w:rPr>
          <w:rFonts w:ascii="Times New Roman" w:eastAsia="Times New Roman" w:hAnsi="Times New Roman" w:cs="Times New Roman"/>
          <w:bCs/>
          <w:sz w:val="24"/>
          <w:szCs w:val="24"/>
          <w:lang w:eastAsia="ru-RU"/>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4334035B" w14:textId="77777777" w:rsidR="00F12AD0" w:rsidRPr="00F12AD0" w:rsidRDefault="00F12AD0" w:rsidP="00BE1B33">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43" w:name="_Toc521347981"/>
      <w:bookmarkStart w:id="44" w:name="_Toc19698401"/>
      <w:bookmarkStart w:id="45" w:name="_Toc37260744"/>
      <w:r w:rsidRPr="00F12AD0">
        <w:rPr>
          <w:rFonts w:ascii="Times New Roman" w:eastAsia="Times New Roman" w:hAnsi="Times New Roman" w:cs="Times New Roman"/>
          <w:b/>
          <w:sz w:val="24"/>
          <w:szCs w:val="24"/>
          <w:lang w:eastAsia="ru-RU"/>
        </w:rPr>
        <w:t xml:space="preserve"> </w:t>
      </w:r>
      <w:bookmarkStart w:id="46" w:name="_Toc54336094"/>
      <w:bookmarkStart w:id="47" w:name="_Ref55316993"/>
      <w:bookmarkStart w:id="48" w:name="_Toc58229148"/>
      <w:r w:rsidRPr="00F12AD0">
        <w:rPr>
          <w:rFonts w:ascii="Times New Roman" w:eastAsia="Times New Roman" w:hAnsi="Times New Roman" w:cs="Times New Roman"/>
          <w:b/>
          <w:sz w:val="24"/>
          <w:szCs w:val="24"/>
          <w:lang w:eastAsia="ru-RU"/>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3D71A32F" w14:textId="493501EF"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49" w:name="_Ref55289922"/>
      <w:bookmarkStart w:id="50" w:name="_Ref57115535"/>
      <w:r w:rsidRPr="00F12AD0">
        <w:rPr>
          <w:rFonts w:ascii="Times New Roman" w:eastAsia="Times New Roman" w:hAnsi="Times New Roman" w:cs="Times New Roman"/>
          <w:bCs/>
          <w:sz w:val="24"/>
          <w:szCs w:val="24"/>
          <w:lang w:eastAsia="ru-RU"/>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_Ref55317066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10</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и предоставить в составе заявки подтверждающие следующие документы</w:t>
      </w:r>
      <w:bookmarkEnd w:id="49"/>
      <w:r w:rsidRPr="00F12AD0">
        <w:rPr>
          <w:rFonts w:ascii="Times New Roman" w:eastAsia="Times New Roman" w:hAnsi="Times New Roman" w:cs="Times New Roman"/>
          <w:bCs/>
          <w:sz w:val="24"/>
          <w:szCs w:val="24"/>
          <w:lang w:eastAsia="ru-RU"/>
        </w:rPr>
        <w:t xml:space="preserve"> в соответствии с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_Ref55317066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10</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w:t>
      </w:r>
      <w:bookmarkEnd w:id="50"/>
    </w:p>
    <w:p w14:paraId="4B8E15D8" w14:textId="1195C8FC"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51" w:name="_Ref57115624"/>
      <w:r w:rsidRPr="00F12AD0">
        <w:rPr>
          <w:rFonts w:ascii="Times New Roman" w:eastAsia="Times New Roman" w:hAnsi="Times New Roman" w:cs="Times New Roman"/>
          <w:bCs/>
          <w:sz w:val="24"/>
          <w:szCs w:val="24"/>
          <w:lang w:eastAsia="ru-RU"/>
        </w:rPr>
        <w:t xml:space="preserve">Полный состав заявки на участие в закупке указан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_Ref55317127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11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w:t>
      </w:r>
      <w:bookmarkEnd w:id="51"/>
    </w:p>
    <w:p w14:paraId="24E8DC28"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1452B876"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52" w:name="_Ref55325645"/>
      <w:r w:rsidRPr="00F12AD0">
        <w:rPr>
          <w:rFonts w:ascii="Times New Roman" w:eastAsia="Times New Roman" w:hAnsi="Times New Roman" w:cs="Times New Roman"/>
          <w:bCs/>
          <w:sz w:val="24"/>
          <w:szCs w:val="24"/>
          <w:lang w:eastAsia="ru-RU"/>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F12AD0">
        <w:rPr>
          <w:rFonts w:ascii="Times New Roman" w:eastAsia="Times New Roman" w:hAnsi="Times New Roman" w:cs="Times New Roman"/>
          <w:sz w:val="24"/>
          <w:szCs w:val="24"/>
          <w:lang w:eastAsia="ru-RU"/>
        </w:rPr>
        <w:t xml:space="preserve">заявки предоставляется соглашение таких лиц, в </w:t>
      </w:r>
      <w:r w:rsidR="00CF77E0" w:rsidRPr="00F12AD0">
        <w:rPr>
          <w:rFonts w:ascii="Times New Roman" w:eastAsia="Times New Roman" w:hAnsi="Times New Roman" w:cs="Times New Roman"/>
          <w:sz w:val="24"/>
          <w:szCs w:val="24"/>
          <w:lang w:eastAsia="ru-RU"/>
        </w:rPr>
        <w:t>котором, в частности,</w:t>
      </w:r>
      <w:r w:rsidRPr="00F12AD0">
        <w:rPr>
          <w:rFonts w:ascii="Times New Roman" w:eastAsia="Times New Roman" w:hAnsi="Times New Roman" w:cs="Times New Roman"/>
          <w:sz w:val="24"/>
          <w:szCs w:val="24"/>
          <w:lang w:eastAsia="ru-RU"/>
        </w:rPr>
        <w:t xml:space="preserve"> должны быть определены следующие условия:</w:t>
      </w:r>
      <w:bookmarkEnd w:id="52"/>
    </w:p>
    <w:p w14:paraId="447B36BF" w14:textId="77777777" w:rsidR="00F12AD0" w:rsidRPr="00F12AD0" w:rsidRDefault="00F12AD0" w:rsidP="00BE1B33">
      <w:pPr>
        <w:tabs>
          <w:tab w:val="num" w:pos="0"/>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45F019D9" w14:textId="77777777" w:rsidR="00F12AD0" w:rsidRPr="00F12AD0" w:rsidRDefault="00F12AD0" w:rsidP="00BE1B33">
      <w:pPr>
        <w:tabs>
          <w:tab w:val="num" w:pos="0"/>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2" w:history="1">
        <w:r w:rsidRPr="00F12AD0">
          <w:rPr>
            <w:rFonts w:ascii="Times New Roman" w:eastAsia="Times New Roman" w:hAnsi="Times New Roman" w:cs="Times New Roman"/>
            <w:color w:val="0000FF"/>
            <w:sz w:val="24"/>
            <w:szCs w:val="24"/>
            <w:u w:val="single"/>
            <w:lang w:eastAsia="ru-RU"/>
          </w:rPr>
          <w:t>Положением о закупках</w:t>
        </w:r>
      </w:hyperlink>
      <w:r w:rsidRPr="00F12AD0">
        <w:rPr>
          <w:rFonts w:ascii="Times New Roman" w:eastAsia="Times New Roman" w:hAnsi="Times New Roman" w:cs="Times New Roman"/>
          <w:color w:val="0000FF"/>
          <w:sz w:val="24"/>
          <w:szCs w:val="24"/>
          <w:u w:val="single"/>
          <w:lang w:eastAsia="ru-RU"/>
        </w:rPr>
        <w:t xml:space="preserve"> </w:t>
      </w:r>
      <w:r w:rsidRPr="00F12AD0">
        <w:rPr>
          <w:rFonts w:ascii="Times New Roman" w:eastAsia="Times New Roman" w:hAnsi="Times New Roman" w:cs="Times New Roman"/>
          <w:sz w:val="24"/>
          <w:szCs w:val="24"/>
          <w:lang w:eastAsia="ru-RU"/>
        </w:rPr>
        <w:t>и документацией;</w:t>
      </w:r>
    </w:p>
    <w:p w14:paraId="271C7938" w14:textId="77777777" w:rsidR="00F12AD0" w:rsidRPr="00F12AD0" w:rsidRDefault="00F12AD0" w:rsidP="00BE1B33">
      <w:pPr>
        <w:tabs>
          <w:tab w:val="num" w:pos="0"/>
        </w:tabs>
        <w:spacing w:after="0" w:line="240" w:lineRule="auto"/>
        <w:ind w:firstLine="709"/>
        <w:jc w:val="both"/>
        <w:rPr>
          <w:rFonts w:ascii="Times New Roman" w:eastAsia="Times New Roman" w:hAnsi="Times New Roman" w:cs="Times New Roman"/>
          <w:iCs/>
          <w:sz w:val="24"/>
          <w:szCs w:val="24"/>
          <w:lang w:eastAsia="ru-RU"/>
        </w:rPr>
      </w:pPr>
      <w:r w:rsidRPr="00F12AD0">
        <w:rPr>
          <w:rFonts w:ascii="Times New Roman" w:eastAsia="Times New Roman" w:hAnsi="Times New Roman" w:cs="Times New Roman"/>
          <w:sz w:val="24"/>
          <w:szCs w:val="24"/>
          <w:lang w:eastAsia="ru-RU"/>
        </w:rPr>
        <w:t xml:space="preserve">в) </w:t>
      </w:r>
      <w:r w:rsidRPr="00F12AD0">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0A631597"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lastRenderedPageBreak/>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163FF6D5" w14:textId="77777777" w:rsidR="00F12AD0" w:rsidRPr="00F12AD0" w:rsidRDefault="00F12AD0" w:rsidP="00BE1B33">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53" w:name="_Toc37260740"/>
      <w:bookmarkStart w:id="54" w:name="_Toc54336095"/>
      <w:bookmarkStart w:id="55" w:name="_Toc58229149"/>
      <w:r w:rsidRPr="00F12AD0">
        <w:rPr>
          <w:rFonts w:ascii="Times New Roman" w:eastAsia="Times New Roman" w:hAnsi="Times New Roman" w:cs="Times New Roman"/>
          <w:b/>
          <w:sz w:val="24"/>
          <w:szCs w:val="24"/>
          <w:lang w:eastAsia="ru-RU"/>
        </w:rPr>
        <w:t>Приоритет товаров российского происхождения, работ, услуг, выполняемых, оказываемых российскими лицами</w:t>
      </w:r>
      <w:bookmarkEnd w:id="53"/>
      <w:bookmarkEnd w:id="54"/>
      <w:bookmarkEnd w:id="55"/>
    </w:p>
    <w:p w14:paraId="2EED0CF7"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717336D"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301CB251"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12AD0">
        <w:rPr>
          <w:rFonts w:ascii="Times New Roman" w:eastAsia="Times New Roman" w:hAnsi="Times New Roman" w:cs="Times New Roman"/>
          <w:sz w:val="24"/>
          <w:szCs w:val="24"/>
          <w:lang w:eastAsia="ru-RU"/>
        </w:rPr>
        <w:t xml:space="preserve">в </w:t>
      </w:r>
      <w:hyperlink r:id="rId23" w:anchor="popdoc" w:history="1">
        <w:r w:rsidRPr="00F12AD0">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F12AD0">
        <w:rPr>
          <w:rFonts w:ascii="Times New Roman" w:eastAsia="Times New Roman" w:hAnsi="Times New Roman" w:cs="Times New Roman"/>
          <w:bCs/>
          <w:sz w:val="24"/>
          <w:szCs w:val="24"/>
          <w:lang w:eastAsia="ru-RU"/>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57F19F79"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Общие условия предоставления приоритета:</w:t>
      </w:r>
    </w:p>
    <w:p w14:paraId="6B7FBAD3"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а) участники в </w:t>
      </w:r>
      <w:hyperlink w:anchor="_Форма_3_ТЕХНИКО-КОММЕРЧЕСКОЕ" w:history="1">
        <w:r w:rsidRPr="00F12AD0">
          <w:rPr>
            <w:rFonts w:ascii="Times New Roman" w:eastAsia="Times New Roman" w:hAnsi="Times New Roman" w:cs="Times New Roman"/>
            <w:bCs/>
            <w:color w:val="0000FF"/>
            <w:sz w:val="24"/>
            <w:szCs w:val="24"/>
            <w:u w:val="single"/>
            <w:lang w:eastAsia="ru-RU"/>
          </w:rPr>
          <w:t>Форме 3 раздела III «ФОРМЫ ДЛЯ ЗАПОЛНЕНИЯ УЧАСТНИКАМИ ЗАКУПКИ»</w:t>
        </w:r>
      </w:hyperlink>
      <w:r w:rsidRPr="00F12AD0">
        <w:rPr>
          <w:rFonts w:ascii="Times New Roman" w:eastAsia="Times New Roman" w:hAnsi="Times New Roman" w:cs="Times New Roman"/>
          <w:bCs/>
          <w:sz w:val="24"/>
          <w:szCs w:val="24"/>
          <w:lang w:eastAsia="ru-RU"/>
        </w:rPr>
        <w:t xml:space="preserve"> указывают (декларируют) наименования страны происхождения поставляемых товаров; </w:t>
      </w:r>
    </w:p>
    <w:p w14:paraId="1E2F10A3"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0E9E0AEB" w14:textId="1440C703"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в) сведения о начальной (максимальной) цене единицы каждого товара, работы, услуги, являющихся предметом закупки указаны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_Ref55316445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6</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p>
    <w:p w14:paraId="60159AB5"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37DCFA94"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w:t>
      </w:r>
      <w:r w:rsidRPr="00F12AD0">
        <w:rPr>
          <w:rFonts w:ascii="Times New Roman" w:eastAsia="Times New Roman" w:hAnsi="Times New Roman" w:cs="Times New Roman"/>
          <w:bCs/>
          <w:sz w:val="24"/>
          <w:szCs w:val="24"/>
          <w:lang w:eastAsia="ru-RU"/>
        </w:rPr>
        <w:lastRenderedPageBreak/>
        <w:t>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385DE07"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F12AD0">
          <w:rPr>
            <w:rFonts w:ascii="Times New Roman" w:eastAsia="Times New Roman" w:hAnsi="Times New Roman" w:cs="Times New Roman"/>
            <w:bCs/>
            <w:color w:val="0000FF"/>
            <w:sz w:val="24"/>
            <w:szCs w:val="24"/>
            <w:u w:val="single"/>
            <w:lang w:eastAsia="ru-RU"/>
          </w:rPr>
          <w:t>Форме 2 раздела III «ФОРМЫ ДЛЯ ЗАПОЛНЕНИЯ УЧАСТНИКАМИ ЗАКУПКИ»</w:t>
        </w:r>
      </w:hyperlink>
      <w:r w:rsidRPr="00F12AD0">
        <w:rPr>
          <w:rFonts w:ascii="Times New Roman" w:eastAsia="Times New Roman" w:hAnsi="Times New Roman" w:cs="Times New Roman"/>
          <w:bCs/>
          <w:sz w:val="24"/>
          <w:szCs w:val="24"/>
          <w:lang w:eastAsia="ru-RU"/>
        </w:rPr>
        <w:t>;</w:t>
      </w:r>
    </w:p>
    <w:p w14:paraId="31A3795A"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7733E1F"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F12AD0">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B230F97"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19F604" w14:textId="77777777" w:rsidR="00F12AD0" w:rsidRPr="00F12AD0" w:rsidRDefault="00F12AD0" w:rsidP="00F12AD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Приоритет не предоставляется в случаях, если:</w:t>
      </w:r>
    </w:p>
    <w:p w14:paraId="4DFFA8FB"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а) закупка признана несостоявшейся и договор заключается с единственным участником закупки;</w:t>
      </w:r>
    </w:p>
    <w:p w14:paraId="6402817E"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2EB695"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F5CFA"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43EBD69" w14:textId="77777777" w:rsidR="00F12AD0" w:rsidRPr="00F12AD0" w:rsidRDefault="00F12AD0" w:rsidP="00466B4B">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5F52FC7"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A369578"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Cs/>
          <w:sz w:val="24"/>
          <w:szCs w:val="24"/>
          <w:lang w:eastAsia="ru-RU"/>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1B1114EE" w14:textId="77777777" w:rsidR="00F12AD0" w:rsidRPr="00F12AD0" w:rsidRDefault="00F12AD0" w:rsidP="00BB5358">
      <w:pPr>
        <w:keepNext/>
        <w:numPr>
          <w:ilvl w:val="1"/>
          <w:numId w:val="4"/>
        </w:numPr>
        <w:tabs>
          <w:tab w:val="num" w:pos="1276"/>
        </w:tabs>
        <w:spacing w:before="120" w:after="120" w:line="240" w:lineRule="auto"/>
        <w:ind w:hanging="2771"/>
        <w:jc w:val="both"/>
        <w:outlineLvl w:val="1"/>
        <w:rPr>
          <w:rFonts w:ascii="Times New Roman" w:eastAsia="Times New Roman" w:hAnsi="Times New Roman" w:cs="Times New Roman"/>
          <w:b/>
          <w:color w:val="000000"/>
          <w:sz w:val="24"/>
          <w:szCs w:val="24"/>
          <w:lang w:eastAsia="ru-RU"/>
        </w:rPr>
      </w:pPr>
      <w:bookmarkStart w:id="56" w:name="_Toc37260746"/>
      <w:bookmarkStart w:id="57" w:name="_Toc54336096"/>
      <w:bookmarkStart w:id="58" w:name="_Toc58229150"/>
      <w:r w:rsidRPr="00F12AD0">
        <w:rPr>
          <w:rFonts w:ascii="Times New Roman" w:eastAsia="Times New Roman" w:hAnsi="Times New Roman" w:cs="Times New Roman"/>
          <w:b/>
          <w:sz w:val="24"/>
          <w:szCs w:val="24"/>
          <w:lang w:eastAsia="ru-RU"/>
        </w:rPr>
        <w:t xml:space="preserve">Расходы на участие в </w:t>
      </w:r>
      <w:bookmarkEnd w:id="56"/>
      <w:r w:rsidRPr="00F12AD0">
        <w:rPr>
          <w:rFonts w:ascii="Times New Roman" w:eastAsia="Times New Roman" w:hAnsi="Times New Roman" w:cs="Times New Roman"/>
          <w:b/>
          <w:sz w:val="24"/>
          <w:szCs w:val="24"/>
          <w:lang w:eastAsia="ru-RU"/>
        </w:rPr>
        <w:t>закупке</w:t>
      </w:r>
      <w:bookmarkEnd w:id="57"/>
      <w:bookmarkEnd w:id="58"/>
      <w:r w:rsidRPr="00F12AD0">
        <w:rPr>
          <w:rFonts w:ascii="Times New Roman" w:eastAsia="Times New Roman" w:hAnsi="Times New Roman" w:cs="Times New Roman"/>
          <w:b/>
          <w:sz w:val="24"/>
          <w:szCs w:val="24"/>
          <w:lang w:eastAsia="ru-RU"/>
        </w:rPr>
        <w:t xml:space="preserve"> </w:t>
      </w:r>
    </w:p>
    <w:p w14:paraId="795CBD82" w14:textId="77777777" w:rsidR="00F12AD0" w:rsidRPr="00F12AD0" w:rsidRDefault="00F12AD0" w:rsidP="00F86A31">
      <w:pPr>
        <w:numPr>
          <w:ilvl w:val="2"/>
          <w:numId w:val="4"/>
        </w:numPr>
        <w:tabs>
          <w:tab w:val="clear" w:pos="1004"/>
          <w:tab w:val="num" w:pos="567"/>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5DF1644" w14:textId="77777777" w:rsidR="00F12AD0" w:rsidRPr="00F12AD0" w:rsidRDefault="00F12AD0" w:rsidP="00F86A31">
      <w:pPr>
        <w:numPr>
          <w:ilvl w:val="2"/>
          <w:numId w:val="4"/>
        </w:numPr>
        <w:tabs>
          <w:tab w:val="clear" w:pos="1004"/>
          <w:tab w:val="num" w:pos="567"/>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lastRenderedPageBreak/>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A661A3B" w14:textId="77777777" w:rsidR="00F12AD0" w:rsidRPr="00F12AD0" w:rsidRDefault="00F12AD0" w:rsidP="00F12AD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59" w:name="_Toc54336097"/>
      <w:bookmarkStart w:id="60" w:name="_Toc58229151"/>
      <w:r w:rsidRPr="00F12AD0">
        <w:rPr>
          <w:rFonts w:ascii="Times New Roman" w:eastAsia="Times New Roman" w:hAnsi="Times New Roman" w:cs="Times New Roman"/>
          <w:b/>
          <w:sz w:val="28"/>
          <w:szCs w:val="24"/>
          <w:lang w:eastAsia="ru-RU"/>
        </w:rPr>
        <w:t>ПОРЯДОК ПРЕДОСТАВЛЕНИЯ РАЗЪЯСНЕНИЙ, ИЗМЕНЕНИЯ ИЗВЕЩЕНИЯ И ДОКУМЕНТАЦИИ, ПОРЯДОК ОТМЕНЫ ЗАКУПКИ</w:t>
      </w:r>
      <w:bookmarkEnd w:id="59"/>
      <w:bookmarkEnd w:id="60"/>
    </w:p>
    <w:p w14:paraId="0A08EFBA"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61" w:name="_Toc54336098"/>
      <w:bookmarkStart w:id="62" w:name="_Toc58229152"/>
      <w:r w:rsidRPr="00F12AD0">
        <w:rPr>
          <w:rFonts w:ascii="Times New Roman" w:eastAsia="Times New Roman" w:hAnsi="Times New Roman" w:cs="Times New Roman"/>
          <w:b/>
          <w:sz w:val="24"/>
          <w:szCs w:val="24"/>
          <w:lang w:eastAsia="ru-RU"/>
        </w:rPr>
        <w:t>Порядок предоставления разъяснений положений извещения и (или) положений документации</w:t>
      </w:r>
      <w:bookmarkEnd w:id="61"/>
      <w:bookmarkEnd w:id="62"/>
      <w:r w:rsidRPr="00F12AD0">
        <w:rPr>
          <w:rFonts w:ascii="Times New Roman" w:eastAsia="Times New Roman" w:hAnsi="Times New Roman" w:cs="Times New Roman"/>
          <w:b/>
          <w:sz w:val="24"/>
          <w:szCs w:val="24"/>
          <w:lang w:eastAsia="ru-RU"/>
        </w:rPr>
        <w:t xml:space="preserve"> </w:t>
      </w:r>
    </w:p>
    <w:p w14:paraId="13E15F15"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С даты официальной публикации</w:t>
      </w:r>
      <w:r w:rsidRPr="00F12AD0" w:rsidDel="00A16E2A">
        <w:rPr>
          <w:rFonts w:ascii="Times New Roman" w:eastAsia="Times New Roman" w:hAnsi="Times New Roman" w:cs="Times New Roman"/>
          <w:bCs/>
          <w:sz w:val="24"/>
          <w:szCs w:val="24"/>
          <w:lang w:eastAsia="ru-RU"/>
        </w:rPr>
        <w:t xml:space="preserve"> </w:t>
      </w:r>
      <w:r w:rsidRPr="00F12AD0">
        <w:rPr>
          <w:rFonts w:ascii="Times New Roman" w:eastAsia="Times New Roman" w:hAnsi="Times New Roman" w:cs="Times New Roman"/>
          <w:bCs/>
          <w:sz w:val="24"/>
          <w:szCs w:val="24"/>
          <w:lang w:eastAsia="ru-RU"/>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4809580F"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29841077" w14:textId="15D313A9"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63" w:name="_Ref57116451"/>
      <w:r w:rsidRPr="00F12AD0">
        <w:rPr>
          <w:rFonts w:ascii="Times New Roman" w:eastAsia="Times New Roman" w:hAnsi="Times New Roman" w:cs="Times New Roman"/>
          <w:sz w:val="24"/>
          <w:szCs w:val="24"/>
          <w:lang w:eastAsia="ru-RU"/>
        </w:rPr>
        <w:t xml:space="preserve">Форма, порядок, дата начала и дата и время окончания срока предоставления участникам закупки разъяснений положений </w:t>
      </w:r>
      <w:r w:rsidRPr="00F12AD0">
        <w:rPr>
          <w:rFonts w:ascii="Times New Roman" w:eastAsia="Times New Roman" w:hAnsi="Times New Roman" w:cs="Times New Roman"/>
          <w:bCs/>
          <w:sz w:val="24"/>
          <w:szCs w:val="24"/>
          <w:lang w:eastAsia="ru-RU"/>
        </w:rPr>
        <w:t xml:space="preserve">извещения и (или) положений документации указаны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_Ref55317440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15</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bookmarkEnd w:id="63"/>
    </w:p>
    <w:p w14:paraId="4A7876FA"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F12AD0">
          <w:rPr>
            <w:rFonts w:ascii="Times New Roman" w:eastAsia="Times New Roman" w:hAnsi="Times New Roman" w:cs="Times New Roman"/>
            <w:bCs/>
            <w:color w:val="0000FF"/>
            <w:sz w:val="24"/>
            <w:szCs w:val="24"/>
            <w:u w:val="single"/>
            <w:lang w:eastAsia="ru-RU"/>
          </w:rPr>
          <w:t>Форме 4 раздела III «ФОРМЫ ДЛЯ ЗАПОЛНЕНИЯ УЧАСТНИКАМИ ЗАКУПКИ»</w:t>
        </w:r>
      </w:hyperlink>
      <w:r w:rsidRPr="00F12AD0">
        <w:rPr>
          <w:rFonts w:ascii="Times New Roman" w:eastAsia="Times New Roman" w:hAnsi="Times New Roman" w:cs="Times New Roman"/>
          <w:bCs/>
          <w:sz w:val="24"/>
          <w:szCs w:val="24"/>
          <w:lang w:eastAsia="ru-RU"/>
        </w:rPr>
        <w:t xml:space="preserve">. </w:t>
      </w:r>
    </w:p>
    <w:p w14:paraId="0A79352F"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64" w:name="_Ref55317513"/>
      <w:r w:rsidRPr="00F12AD0">
        <w:rPr>
          <w:rFonts w:ascii="Times New Roman" w:eastAsia="Times New Roman" w:hAnsi="Times New Roman" w:cs="Times New Roman"/>
          <w:bCs/>
          <w:sz w:val="24"/>
          <w:szCs w:val="24"/>
          <w:lang w:eastAsia="ru-RU"/>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66F9EFD0" w14:textId="4324845B"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_Ref55317513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4.1.5</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настоящего раздела документации.</w:t>
      </w:r>
    </w:p>
    <w:p w14:paraId="1D71F10E"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37396E8B"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F12AD0">
        <w:rPr>
          <w:rFonts w:ascii="Times New Roman" w:eastAsia="Times New Roman" w:hAnsi="Times New Roman" w:cs="Times New Roman"/>
          <w:sz w:val="24"/>
          <w:szCs w:val="24"/>
          <w:lang w:eastAsia="ru-RU"/>
        </w:rPr>
        <w:t xml:space="preserve"> Участник не вправе ссылаться на устную информацию, полученную от Заказчика.</w:t>
      </w:r>
    </w:p>
    <w:p w14:paraId="315296C6"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65" w:name="_Toc54336099"/>
      <w:bookmarkStart w:id="66" w:name="_Toc58229153"/>
      <w:r w:rsidRPr="00F12AD0">
        <w:rPr>
          <w:rFonts w:ascii="Times New Roman" w:eastAsia="Times New Roman" w:hAnsi="Times New Roman" w:cs="Times New Roman"/>
          <w:b/>
          <w:sz w:val="24"/>
          <w:szCs w:val="24"/>
          <w:lang w:eastAsia="ru-RU"/>
        </w:rPr>
        <w:t>Порядок внесения изменений в извещение и документацию</w:t>
      </w:r>
      <w:bookmarkEnd w:id="65"/>
      <w:bookmarkEnd w:id="66"/>
    </w:p>
    <w:p w14:paraId="486F0052"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656C342F"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67" w:name="_Ref57116338"/>
      <w:r w:rsidRPr="00F12AD0">
        <w:rPr>
          <w:rFonts w:ascii="Times New Roman" w:eastAsia="Times New Roman" w:hAnsi="Times New Roman" w:cs="Times New Roman"/>
          <w:bCs/>
          <w:sz w:val="24"/>
          <w:szCs w:val="24"/>
          <w:lang w:eastAsia="ru-RU"/>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4" w:history="1">
        <w:r w:rsidRPr="00F12AD0">
          <w:rPr>
            <w:rFonts w:ascii="Times New Roman" w:eastAsia="Times New Roman" w:hAnsi="Times New Roman" w:cs="Times New Roman"/>
            <w:color w:val="0000FF"/>
            <w:sz w:val="24"/>
            <w:szCs w:val="24"/>
            <w:u w:val="single"/>
            <w:lang w:eastAsia="ru-RU"/>
          </w:rPr>
          <w:t>Положении о закупках</w:t>
        </w:r>
      </w:hyperlink>
      <w:r w:rsidRPr="00F12AD0">
        <w:rPr>
          <w:rFonts w:ascii="Times New Roman" w:eastAsia="Times New Roman" w:hAnsi="Times New Roman" w:cs="Times New Roman"/>
          <w:bCs/>
          <w:sz w:val="24"/>
          <w:szCs w:val="24"/>
          <w:lang w:eastAsia="ru-RU"/>
        </w:rPr>
        <w:t xml:space="preserve"> для данного способа закупки. При этом, изменение предмета закупки не допускается.</w:t>
      </w:r>
      <w:bookmarkEnd w:id="67"/>
    </w:p>
    <w:p w14:paraId="031AEC95"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Любое изменение, внесенное в извещение и (или) в документацию, является неотъемлемой частью извещения и документации.</w:t>
      </w:r>
    </w:p>
    <w:p w14:paraId="3AF2CD1F"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68" w:name="_Toc37260765"/>
      <w:bookmarkStart w:id="69" w:name="_Toc54336100"/>
      <w:bookmarkStart w:id="70" w:name="_Toc58229154"/>
      <w:r w:rsidRPr="00F12AD0">
        <w:rPr>
          <w:rFonts w:ascii="Times New Roman" w:eastAsia="Times New Roman" w:hAnsi="Times New Roman" w:cs="Times New Roman"/>
          <w:b/>
          <w:sz w:val="24"/>
          <w:szCs w:val="24"/>
          <w:lang w:eastAsia="ru-RU"/>
        </w:rPr>
        <w:t xml:space="preserve">Порядок отмены </w:t>
      </w:r>
      <w:bookmarkEnd w:id="68"/>
      <w:r w:rsidRPr="00F12AD0">
        <w:rPr>
          <w:rFonts w:ascii="Times New Roman" w:eastAsia="Times New Roman" w:hAnsi="Times New Roman" w:cs="Times New Roman"/>
          <w:b/>
          <w:sz w:val="24"/>
          <w:szCs w:val="24"/>
          <w:lang w:eastAsia="ru-RU"/>
        </w:rPr>
        <w:t>закупки</w:t>
      </w:r>
      <w:bookmarkEnd w:id="69"/>
      <w:bookmarkEnd w:id="70"/>
    </w:p>
    <w:p w14:paraId="0FB3F290"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71" w:name="_Ref55317616"/>
      <w:r w:rsidRPr="00F12AD0">
        <w:rPr>
          <w:rFonts w:ascii="Times New Roman" w:eastAsia="Times New Roman" w:hAnsi="Times New Roman" w:cs="Times New Roman"/>
          <w:bCs/>
          <w:sz w:val="24"/>
          <w:szCs w:val="24"/>
          <w:lang w:eastAsia="ru-RU"/>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12AD0">
        <w:rPr>
          <w:rFonts w:ascii="Times New Roman" w:eastAsia="Times New Roman" w:hAnsi="Times New Roman" w:cs="Times New Roman"/>
          <w:bCs/>
          <w:sz w:val="24"/>
          <w:szCs w:val="24"/>
          <w:lang w:eastAsia="ru-RU"/>
        </w:rPr>
        <w:t xml:space="preserve"> </w:t>
      </w:r>
    </w:p>
    <w:p w14:paraId="056D2FB2"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lastRenderedPageBreak/>
        <w:t>Решение об отмене закупки размещается в ЕИС и на ЭТП в день принятия этого решения.</w:t>
      </w:r>
    </w:p>
    <w:p w14:paraId="48CB67AD" w14:textId="09001421"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По истечении срока отмены закупки, определенного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_Ref55317616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4.3.1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настоящего раздела документации,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E55318A" w14:textId="77777777" w:rsidR="00F12AD0" w:rsidRPr="00F12AD0" w:rsidRDefault="00F12AD0" w:rsidP="00F86A31">
      <w:pPr>
        <w:keepNext/>
        <w:numPr>
          <w:ilvl w:val="0"/>
          <w:numId w:val="4"/>
        </w:numPr>
        <w:tabs>
          <w:tab w:val="clear" w:pos="360"/>
          <w:tab w:val="left" w:pos="426"/>
          <w:tab w:val="num" w:pos="709"/>
          <w:tab w:val="num" w:pos="1418"/>
        </w:tabs>
        <w:spacing w:before="120" w:after="120" w:line="240" w:lineRule="auto"/>
        <w:ind w:left="0" w:firstLine="709"/>
        <w:jc w:val="center"/>
        <w:outlineLvl w:val="1"/>
        <w:rPr>
          <w:rFonts w:ascii="Times New Roman" w:eastAsia="Times New Roman" w:hAnsi="Times New Roman" w:cs="Times New Roman"/>
          <w:b/>
          <w:sz w:val="28"/>
          <w:szCs w:val="24"/>
          <w:lang w:eastAsia="ru-RU"/>
        </w:rPr>
      </w:pPr>
      <w:bookmarkStart w:id="72" w:name="_Toc8834857"/>
      <w:bookmarkStart w:id="73" w:name="_Toc54336101"/>
      <w:bookmarkStart w:id="74" w:name="_Toc58229155"/>
      <w:r w:rsidRPr="00F12AD0">
        <w:rPr>
          <w:rFonts w:ascii="Times New Roman" w:eastAsia="Times New Roman" w:hAnsi="Times New Roman" w:cs="Times New Roman"/>
          <w:b/>
          <w:sz w:val="28"/>
          <w:szCs w:val="24"/>
          <w:lang w:eastAsia="ru-RU"/>
        </w:rPr>
        <w:t>ТРЕБОВАНИЯ К СОДЕРЖАНИЮ, ФОРМЕ, ОФОРМЛЕНИЮ И</w:t>
      </w:r>
      <w:bookmarkStart w:id="75" w:name="_Toc8834858"/>
      <w:bookmarkEnd w:id="72"/>
      <w:r w:rsidRPr="00F12AD0">
        <w:rPr>
          <w:rFonts w:ascii="Times New Roman" w:eastAsia="Times New Roman" w:hAnsi="Times New Roman" w:cs="Times New Roman"/>
          <w:b/>
          <w:sz w:val="28"/>
          <w:szCs w:val="24"/>
          <w:lang w:eastAsia="ru-RU"/>
        </w:rPr>
        <w:t xml:space="preserve"> СОСТАВУ ЗАЯВКИ НА УЧАСТИЕ В </w:t>
      </w:r>
      <w:bookmarkEnd w:id="75"/>
      <w:r w:rsidRPr="00F12AD0">
        <w:rPr>
          <w:rFonts w:ascii="Times New Roman" w:eastAsia="Times New Roman" w:hAnsi="Times New Roman" w:cs="Times New Roman"/>
          <w:b/>
          <w:sz w:val="28"/>
          <w:szCs w:val="24"/>
          <w:lang w:eastAsia="ru-RU"/>
        </w:rPr>
        <w:t>ЗАКУПКЕ</w:t>
      </w:r>
      <w:bookmarkEnd w:id="73"/>
      <w:bookmarkEnd w:id="74"/>
    </w:p>
    <w:p w14:paraId="655A3EDE"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76" w:name="_Toc305665973"/>
      <w:bookmarkStart w:id="77" w:name="_Toc454464928"/>
      <w:bookmarkStart w:id="78" w:name="_Toc454465148"/>
      <w:bookmarkStart w:id="79" w:name="_Toc54336102"/>
      <w:bookmarkStart w:id="80" w:name="_Toc58229156"/>
      <w:bookmarkStart w:id="81" w:name="_Toc8834859"/>
      <w:bookmarkStart w:id="82" w:name="_Hlk527991194"/>
      <w:bookmarkStart w:id="83" w:name="_Hlk527991206"/>
      <w:r w:rsidRPr="00F12AD0">
        <w:rPr>
          <w:rFonts w:ascii="Times New Roman" w:eastAsia="Times New Roman" w:hAnsi="Times New Roman" w:cs="Times New Roman"/>
          <w:b/>
          <w:sz w:val="24"/>
          <w:szCs w:val="24"/>
          <w:lang w:eastAsia="ru-RU"/>
        </w:rPr>
        <w:t xml:space="preserve">Общие требования к </w:t>
      </w:r>
      <w:bookmarkEnd w:id="76"/>
      <w:r w:rsidRPr="00F12AD0">
        <w:rPr>
          <w:rFonts w:ascii="Times New Roman" w:eastAsia="Times New Roman" w:hAnsi="Times New Roman" w:cs="Times New Roman"/>
          <w:b/>
          <w:sz w:val="24"/>
          <w:szCs w:val="24"/>
          <w:lang w:eastAsia="ru-RU"/>
        </w:rPr>
        <w:t>заявке</w:t>
      </w:r>
      <w:bookmarkEnd w:id="77"/>
      <w:bookmarkEnd w:id="78"/>
      <w:r w:rsidRPr="00F12AD0">
        <w:rPr>
          <w:rFonts w:ascii="Times New Roman" w:eastAsia="Times New Roman" w:hAnsi="Times New Roman" w:cs="Times New Roman"/>
          <w:b/>
          <w:sz w:val="24"/>
          <w:szCs w:val="24"/>
          <w:lang w:eastAsia="ru-RU"/>
        </w:rPr>
        <w:t>, а также к документам, входящим в состав заявки</w:t>
      </w:r>
      <w:bookmarkEnd w:id="79"/>
      <w:bookmarkEnd w:id="80"/>
      <w:r w:rsidRPr="00F12AD0">
        <w:rPr>
          <w:rFonts w:ascii="Times New Roman" w:eastAsia="Times New Roman" w:hAnsi="Times New Roman" w:cs="Times New Roman"/>
          <w:b/>
          <w:sz w:val="24"/>
          <w:szCs w:val="24"/>
          <w:lang w:eastAsia="ru-RU"/>
        </w:rPr>
        <w:t xml:space="preserve"> </w:t>
      </w:r>
      <w:bookmarkEnd w:id="81"/>
      <w:bookmarkEnd w:id="82"/>
    </w:p>
    <w:p w14:paraId="522AAC47"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84" w:name="_Hlk530405016"/>
      <w:bookmarkEnd w:id="83"/>
      <w:r w:rsidRPr="00F12AD0">
        <w:rPr>
          <w:rFonts w:ascii="Times New Roman" w:eastAsia="Times New Roman" w:hAnsi="Times New Roman" w:cs="Times New Roman"/>
          <w:bCs/>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A2013A2"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B9E00A6"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Cs/>
          <w:sz w:val="24"/>
          <w:szCs w:val="24"/>
          <w:lang w:eastAsia="ru-RU"/>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78BAF22"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85" w:name="_Ref55320657"/>
      <w:r w:rsidRPr="00F12AD0">
        <w:rPr>
          <w:rFonts w:ascii="Times New Roman" w:eastAsia="Times New Roman" w:hAnsi="Times New Roman" w:cs="Times New Roman"/>
          <w:sz w:val="24"/>
          <w:szCs w:val="24"/>
          <w:lang w:eastAsia="ru-RU"/>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14CA6221"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86" w:name="_Toc8834860"/>
      <w:bookmarkStart w:id="87" w:name="_Toc54336103"/>
      <w:bookmarkStart w:id="88" w:name="_Toc58229157"/>
      <w:bookmarkStart w:id="89" w:name="_Hlk527994838"/>
      <w:bookmarkEnd w:id="84"/>
      <w:r w:rsidRPr="00F12AD0">
        <w:rPr>
          <w:rFonts w:ascii="Times New Roman" w:eastAsia="Times New Roman" w:hAnsi="Times New Roman" w:cs="Times New Roman"/>
          <w:b/>
          <w:sz w:val="24"/>
          <w:szCs w:val="24"/>
          <w:lang w:eastAsia="ru-RU"/>
        </w:rPr>
        <w:t xml:space="preserve">Язык документов, входящих в состав заявки на участие в </w:t>
      </w:r>
      <w:bookmarkEnd w:id="86"/>
      <w:r w:rsidRPr="00F12AD0">
        <w:rPr>
          <w:rFonts w:ascii="Times New Roman" w:eastAsia="Times New Roman" w:hAnsi="Times New Roman" w:cs="Times New Roman"/>
          <w:b/>
          <w:sz w:val="24"/>
          <w:szCs w:val="24"/>
          <w:lang w:eastAsia="ru-RU"/>
        </w:rPr>
        <w:t>закупке</w:t>
      </w:r>
      <w:bookmarkEnd w:id="87"/>
      <w:bookmarkEnd w:id="88"/>
    </w:p>
    <w:bookmarkEnd w:id="89"/>
    <w:p w14:paraId="33233700"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Заявка на участие в закупке, а также все документы, входящие в состав заявки на участие в закупке, должны быть составлена на русском языке.</w:t>
      </w:r>
    </w:p>
    <w:p w14:paraId="6901B884"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2107EAB"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DD80A03"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Вся переписка, связанная с проведением закупки, ведется на русском языке, если иное не предусмотрено настоящей документацией. </w:t>
      </w:r>
    </w:p>
    <w:p w14:paraId="7404EF27"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lastRenderedPageBreak/>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7C57A8BF"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49F191B6"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90" w:name="_Toc8834861"/>
      <w:bookmarkStart w:id="91" w:name="_Toc54336104"/>
      <w:bookmarkStart w:id="92" w:name="_Ref57115522"/>
      <w:bookmarkStart w:id="93" w:name="_Toc58229158"/>
      <w:r w:rsidRPr="00F12AD0">
        <w:rPr>
          <w:rFonts w:ascii="Times New Roman" w:eastAsia="Times New Roman" w:hAnsi="Times New Roman" w:cs="Times New Roman"/>
          <w:b/>
          <w:sz w:val="24"/>
          <w:szCs w:val="24"/>
          <w:lang w:eastAsia="ru-RU"/>
        </w:rPr>
        <w:t xml:space="preserve">Валюта заявки на участие в </w:t>
      </w:r>
      <w:bookmarkEnd w:id="90"/>
      <w:r w:rsidRPr="00F12AD0">
        <w:rPr>
          <w:rFonts w:ascii="Times New Roman" w:eastAsia="Times New Roman" w:hAnsi="Times New Roman" w:cs="Times New Roman"/>
          <w:b/>
          <w:sz w:val="24"/>
          <w:szCs w:val="24"/>
          <w:lang w:eastAsia="ru-RU"/>
        </w:rPr>
        <w:t>закупке</w:t>
      </w:r>
      <w:bookmarkEnd w:id="91"/>
      <w:bookmarkEnd w:id="92"/>
      <w:bookmarkEnd w:id="93"/>
    </w:p>
    <w:p w14:paraId="536FC35D" w14:textId="3441A5CD"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Все суммы денежных средств в заявке на участие в закупке должны быть выражены в валюте, установленной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_Ref55317941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9</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r w:rsidRPr="00F12AD0">
        <w:rPr>
          <w:rFonts w:ascii="Times New Roman" w:eastAsia="Times New Roman" w:hAnsi="Times New Roman" w:cs="Times New Roman"/>
          <w:bCs/>
          <w:sz w:val="24"/>
          <w:szCs w:val="24"/>
          <w:lang w:val="en-US" w:eastAsia="ru-RU"/>
        </w:rPr>
        <w:t>II</w:t>
      </w:r>
      <w:r w:rsidRPr="00F12AD0">
        <w:rPr>
          <w:rFonts w:ascii="Times New Roman" w:eastAsia="Times New Roman" w:hAnsi="Times New Roman" w:cs="Times New Roman"/>
          <w:bCs/>
          <w:sz w:val="24"/>
          <w:szCs w:val="24"/>
          <w:lang w:eastAsia="ru-RU"/>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01A6B53C"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383683B"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94" w:name="_Toc8834862"/>
      <w:bookmarkStart w:id="95" w:name="_Toc54336105"/>
      <w:bookmarkStart w:id="96" w:name="_Toc58229159"/>
      <w:r w:rsidRPr="00F12AD0">
        <w:rPr>
          <w:rFonts w:ascii="Times New Roman" w:eastAsia="Times New Roman" w:hAnsi="Times New Roman" w:cs="Times New Roman"/>
          <w:b/>
          <w:sz w:val="24"/>
          <w:szCs w:val="24"/>
          <w:lang w:eastAsia="ru-RU"/>
        </w:rPr>
        <w:t xml:space="preserve">Требования к содержанию документов, входящих в состав заявки на участие в </w:t>
      </w:r>
      <w:bookmarkEnd w:id="94"/>
      <w:r w:rsidRPr="00F12AD0">
        <w:rPr>
          <w:rFonts w:ascii="Times New Roman" w:eastAsia="Times New Roman" w:hAnsi="Times New Roman" w:cs="Times New Roman"/>
          <w:b/>
          <w:sz w:val="24"/>
          <w:szCs w:val="24"/>
          <w:lang w:eastAsia="ru-RU"/>
        </w:rPr>
        <w:t>закупке</w:t>
      </w:r>
      <w:bookmarkEnd w:id="95"/>
      <w:bookmarkEnd w:id="96"/>
    </w:p>
    <w:p w14:paraId="13428A6F" w14:textId="6B673BF0"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97" w:name="_Ref55317966"/>
      <w:r w:rsidRPr="00F12AD0">
        <w:rPr>
          <w:rFonts w:ascii="Times New Roman" w:eastAsia="Times New Roman" w:hAnsi="Times New Roman" w:cs="Times New Roman"/>
          <w:bCs/>
          <w:sz w:val="24"/>
          <w:szCs w:val="24"/>
          <w:lang w:eastAsia="ru-RU"/>
        </w:rPr>
        <w:t xml:space="preserve">Заявка на участие в закупке должна содержать информацию и документы, предусмотренные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_Ref55317127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11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bookmarkEnd w:id="97"/>
      <w:r w:rsidRPr="00F12AD0">
        <w:rPr>
          <w:rFonts w:ascii="Times New Roman" w:eastAsia="Times New Roman" w:hAnsi="Times New Roman" w:cs="Times New Roman"/>
          <w:bCs/>
          <w:sz w:val="24"/>
          <w:szCs w:val="24"/>
          <w:lang w:eastAsia="ru-RU"/>
        </w:rPr>
        <w:t xml:space="preserve"> </w:t>
      </w:r>
    </w:p>
    <w:p w14:paraId="7AC59206" w14:textId="50095DA0"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В случае неполного представления документов, указанных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_Ref55317966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5.4.1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настоящего раздела документации, участник не допускается Закупочной комиссией к участию в закупке.</w:t>
      </w:r>
    </w:p>
    <w:p w14:paraId="087FD7E2"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2B89BB91"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color w:val="000000"/>
          <w:sz w:val="24"/>
          <w:szCs w:val="24"/>
          <w:lang w:eastAsia="ru-RU"/>
        </w:rPr>
      </w:pPr>
      <w:bookmarkStart w:id="98" w:name="_Toc8834863"/>
      <w:bookmarkStart w:id="99" w:name="_Toc54336106"/>
      <w:bookmarkStart w:id="100" w:name="_Ref57113976"/>
      <w:bookmarkStart w:id="101" w:name="_Ref57115312"/>
      <w:bookmarkStart w:id="102" w:name="_Toc58229160"/>
      <w:bookmarkStart w:id="103" w:name="_Hlk528068221"/>
      <w:r w:rsidRPr="00F12AD0">
        <w:rPr>
          <w:rFonts w:ascii="Times New Roman" w:eastAsia="Times New Roman" w:hAnsi="Times New Roman" w:cs="Times New Roman"/>
          <w:b/>
          <w:sz w:val="24"/>
          <w:szCs w:val="24"/>
          <w:lang w:eastAsia="ru-RU"/>
        </w:rPr>
        <w:t>Требования к ценовому предложению</w:t>
      </w:r>
      <w:bookmarkEnd w:id="98"/>
      <w:bookmarkEnd w:id="99"/>
      <w:bookmarkEnd w:id="100"/>
      <w:bookmarkEnd w:id="101"/>
      <w:bookmarkEnd w:id="102"/>
    </w:p>
    <w:bookmarkEnd w:id="103"/>
    <w:p w14:paraId="5DED6192" w14:textId="158DE2E2"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Цена договора, предлагаемая участником, не может превышать НМЦ договора, указанную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_Ref55316445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6</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 </w:t>
      </w:r>
    </w:p>
    <w:p w14:paraId="76C50B35" w14:textId="327D344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Цена единицы товара, работы, услуги, предлагаемая участником, не может превышать НМЦ единицы товара, работы, услуги, указанную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_Ref55316445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6</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 </w:t>
      </w:r>
    </w:p>
    <w:p w14:paraId="004BE30C"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7A520152"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3709AF50"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09974FFB"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0CE40157" w14:textId="77777777" w:rsidR="00F12AD0" w:rsidRPr="00F12AD0" w:rsidRDefault="00F12AD0" w:rsidP="00F86A31">
      <w:pPr>
        <w:keepNext/>
        <w:numPr>
          <w:ilvl w:val="1"/>
          <w:numId w:val="4"/>
        </w:numPr>
        <w:tabs>
          <w:tab w:val="clear" w:pos="2771"/>
          <w:tab w:val="num" w:pos="1276"/>
        </w:tabs>
        <w:spacing w:before="120" w:after="120" w:line="240" w:lineRule="auto"/>
        <w:ind w:left="0" w:firstLine="567"/>
        <w:jc w:val="both"/>
        <w:outlineLvl w:val="1"/>
        <w:rPr>
          <w:rFonts w:ascii="Times New Roman" w:eastAsia="Times New Roman" w:hAnsi="Times New Roman" w:cs="Times New Roman"/>
          <w:b/>
          <w:sz w:val="24"/>
          <w:szCs w:val="24"/>
          <w:lang w:eastAsia="ru-RU"/>
        </w:rPr>
      </w:pPr>
      <w:bookmarkStart w:id="104" w:name="_Toc58229161"/>
      <w:r w:rsidRPr="00F12AD0">
        <w:rPr>
          <w:rFonts w:ascii="Times New Roman" w:eastAsia="Times New Roman" w:hAnsi="Times New Roman" w:cs="Times New Roman"/>
          <w:b/>
          <w:sz w:val="24"/>
          <w:szCs w:val="24"/>
          <w:lang w:eastAsia="ru-RU"/>
        </w:rPr>
        <w:t xml:space="preserve">Требования к описанию участниками такой закупки поставляемого товара, который является предметом закупки, его функциональных характеристик </w:t>
      </w:r>
      <w:r w:rsidRPr="00F12AD0">
        <w:rPr>
          <w:rFonts w:ascii="Times New Roman" w:eastAsia="Times New Roman" w:hAnsi="Times New Roman" w:cs="Times New Roman"/>
          <w:b/>
          <w:sz w:val="24"/>
          <w:szCs w:val="24"/>
          <w:lang w:eastAsia="ru-RU"/>
        </w:rPr>
        <w:lastRenderedPageBreak/>
        <w:t>(потребительских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22142014" w14:textId="77777777" w:rsidR="00F12AD0" w:rsidRPr="00F12AD0" w:rsidRDefault="00F12AD0" w:rsidP="00F86A31">
      <w:pPr>
        <w:numPr>
          <w:ilvl w:val="2"/>
          <w:numId w:val="4"/>
        </w:numPr>
        <w:tabs>
          <w:tab w:val="clear" w:pos="1004"/>
          <w:tab w:val="num" w:pos="0"/>
          <w:tab w:val="num" w:pos="284"/>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F12AD0">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12AD0">
        <w:rPr>
          <w:rFonts w:ascii="Times New Roman" w:eastAsia="Times New Roman" w:hAnsi="Times New Roman" w:cs="Times New Roman"/>
          <w:bCs/>
          <w:sz w:val="24"/>
          <w:szCs w:val="24"/>
          <w:lang w:eastAsia="ru-RU"/>
        </w:rPr>
        <w:t>.</w:t>
      </w:r>
    </w:p>
    <w:p w14:paraId="791F5EF4" w14:textId="77777777" w:rsidR="00F12AD0" w:rsidRPr="00F12AD0" w:rsidRDefault="00F12AD0" w:rsidP="00F86A31">
      <w:pPr>
        <w:numPr>
          <w:ilvl w:val="2"/>
          <w:numId w:val="4"/>
        </w:numPr>
        <w:tabs>
          <w:tab w:val="clear" w:pos="1004"/>
          <w:tab w:val="num" w:pos="0"/>
          <w:tab w:val="num" w:pos="284"/>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438A9F9E" w14:textId="77777777" w:rsidR="00F12AD0" w:rsidRPr="00F12AD0" w:rsidRDefault="00F12AD0" w:rsidP="00F12AD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05" w:name="_Toc8834865"/>
      <w:bookmarkStart w:id="106" w:name="_Toc54336108"/>
      <w:bookmarkStart w:id="107" w:name="_Toc58229162"/>
      <w:bookmarkEnd w:id="39"/>
      <w:r w:rsidRPr="00F12AD0">
        <w:rPr>
          <w:rFonts w:ascii="Times New Roman" w:eastAsia="Times New Roman" w:hAnsi="Times New Roman" w:cs="Times New Roman"/>
          <w:b/>
          <w:sz w:val="28"/>
          <w:szCs w:val="24"/>
          <w:lang w:eastAsia="ru-RU"/>
        </w:rPr>
        <w:t>ПОРЯДОК ПОДАЧИ ЗАЯВОК</w:t>
      </w:r>
      <w:bookmarkEnd w:id="105"/>
      <w:bookmarkEnd w:id="106"/>
      <w:bookmarkEnd w:id="107"/>
    </w:p>
    <w:p w14:paraId="381A364F" w14:textId="77777777" w:rsidR="00F12AD0" w:rsidRPr="00F12AD0" w:rsidRDefault="00F12AD0" w:rsidP="00F86A31">
      <w:pPr>
        <w:keepNext/>
        <w:numPr>
          <w:ilvl w:val="1"/>
          <w:numId w:val="4"/>
        </w:numPr>
        <w:tabs>
          <w:tab w:val="clear" w:pos="2771"/>
          <w:tab w:val="num" w:pos="567"/>
          <w:tab w:val="num" w:pos="1276"/>
        </w:tabs>
        <w:spacing w:before="120" w:after="120" w:line="240" w:lineRule="auto"/>
        <w:ind w:left="0" w:firstLine="567"/>
        <w:jc w:val="both"/>
        <w:outlineLvl w:val="1"/>
        <w:rPr>
          <w:rFonts w:ascii="Times New Roman" w:eastAsia="Times New Roman" w:hAnsi="Times New Roman" w:cs="Times New Roman"/>
          <w:b/>
          <w:sz w:val="24"/>
          <w:szCs w:val="24"/>
          <w:lang w:eastAsia="ru-RU"/>
        </w:rPr>
      </w:pPr>
      <w:bookmarkStart w:id="108" w:name="_Toc8834866"/>
      <w:bookmarkStart w:id="109" w:name="_Toc54336109"/>
      <w:bookmarkStart w:id="110" w:name="_Ref57116386"/>
      <w:bookmarkStart w:id="111" w:name="_Toc58229163"/>
      <w:bookmarkStart w:id="112" w:name="_Hlk528068338"/>
      <w:r w:rsidRPr="00F12AD0">
        <w:rPr>
          <w:rFonts w:ascii="Times New Roman" w:eastAsia="Times New Roman" w:hAnsi="Times New Roman" w:cs="Times New Roman"/>
          <w:b/>
          <w:sz w:val="24"/>
          <w:szCs w:val="24"/>
          <w:lang w:eastAsia="ru-RU"/>
        </w:rPr>
        <w:t>Порядок подачи заявок</w:t>
      </w:r>
      <w:bookmarkEnd w:id="108"/>
      <w:bookmarkEnd w:id="109"/>
      <w:bookmarkEnd w:id="110"/>
      <w:bookmarkEnd w:id="111"/>
      <w:r w:rsidRPr="00F12AD0">
        <w:rPr>
          <w:rFonts w:ascii="Times New Roman" w:eastAsia="Times New Roman" w:hAnsi="Times New Roman" w:cs="Times New Roman"/>
          <w:b/>
          <w:sz w:val="24"/>
          <w:szCs w:val="24"/>
          <w:lang w:eastAsia="ru-RU"/>
        </w:rPr>
        <w:t xml:space="preserve"> </w:t>
      </w:r>
    </w:p>
    <w:bookmarkEnd w:id="112"/>
    <w:p w14:paraId="60A23A3B"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AA0D8DA"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17AC00DC"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3CA9AD59"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Заявка на участие в закупке состоит из двух частей и ценового предложения.</w:t>
      </w:r>
    </w:p>
    <w:p w14:paraId="546BF65D" w14:textId="3FADB085" w:rsidR="00F12AD0" w:rsidRPr="00F12AD0" w:rsidRDefault="00F12AD0" w:rsidP="00F86A31">
      <w:pPr>
        <w:numPr>
          <w:ilvl w:val="2"/>
          <w:numId w:val="4"/>
        </w:numPr>
        <w:tabs>
          <w:tab w:val="num" w:pos="567"/>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F12AD0">
          <w:rPr>
            <w:rFonts w:ascii="Times New Roman" w:eastAsia="Times New Roman" w:hAnsi="Times New Roman" w:cs="Times New Roman"/>
            <w:color w:val="0000FF"/>
            <w:sz w:val="24"/>
            <w:szCs w:val="24"/>
            <w:u w:val="single"/>
            <w:lang w:eastAsia="ru-RU"/>
          </w:rPr>
          <w:t>Форме 3 «ТЕХНИЧЕСКОЕ ПРЕДЛОЖЕНИЕ»</w:t>
        </w:r>
      </w:hyperlink>
      <w:r w:rsidRPr="00F12AD0">
        <w:rPr>
          <w:rFonts w:ascii="Times New Roman" w:eastAsia="Times New Roman" w:hAnsi="Times New Roman" w:cs="Times New Roman"/>
          <w:sz w:val="24"/>
          <w:szCs w:val="24"/>
          <w:lang w:eastAsia="ru-RU"/>
        </w:rPr>
        <w:t xml:space="preserve">. При этом не допускается указание в первой части заявки на участие в закупке сведений об участнике закупки и о его соответствии </w:t>
      </w:r>
      <w:r w:rsidRPr="00F12AD0">
        <w:rPr>
          <w:rFonts w:ascii="Times New Roman" w:eastAsia="Times New Roman" w:hAnsi="Times New Roman" w:cs="Times New Roman"/>
          <w:bCs/>
          <w:sz w:val="24"/>
          <w:szCs w:val="24"/>
          <w:lang w:eastAsia="ru-RU"/>
        </w:rPr>
        <w:t xml:space="preserve">общим, дополнительным (при наличии) и специальным требованиям (при наличии), установленным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_Ref55317066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10</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sz w:val="24"/>
          <w:szCs w:val="24"/>
          <w:lang w:eastAsia="ru-RU"/>
        </w:rPr>
        <w:t>.</w:t>
      </w:r>
    </w:p>
    <w:p w14:paraId="4CD72F1E" w14:textId="2B6C6DA2" w:rsidR="00F12AD0" w:rsidRPr="00F12AD0" w:rsidRDefault="00F12AD0" w:rsidP="00F86A31">
      <w:pPr>
        <w:numPr>
          <w:ilvl w:val="2"/>
          <w:numId w:val="4"/>
        </w:numPr>
        <w:tabs>
          <w:tab w:val="num" w:pos="567"/>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Вторая часть заявки на участие в закупке должна содержать сведения об участнике, информацию о его соответствии </w:t>
      </w:r>
      <w:r w:rsidRPr="00F12AD0">
        <w:rPr>
          <w:rFonts w:ascii="Times New Roman" w:eastAsia="Times New Roman" w:hAnsi="Times New Roman" w:cs="Times New Roman"/>
          <w:bCs/>
          <w:sz w:val="24"/>
          <w:szCs w:val="24"/>
          <w:lang w:eastAsia="ru-RU"/>
        </w:rPr>
        <w:t xml:space="preserve">общим, дополнительным (при наличии) и специальным требованиям (при наличии), установленным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_Ref55317066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10</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sz w:val="24"/>
          <w:szCs w:val="24"/>
          <w:lang w:eastAsia="ru-RU"/>
        </w:rPr>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заявки документов, установленных в пп. </w:t>
      </w:r>
      <w:r w:rsidRPr="00F12AD0">
        <w:rPr>
          <w:rFonts w:ascii="Times New Roman" w:eastAsia="Times New Roman" w:hAnsi="Times New Roman" w:cs="Times New Roman"/>
          <w:sz w:val="24"/>
          <w:szCs w:val="24"/>
          <w:lang w:val="en-US" w:eastAsia="ru-RU"/>
        </w:rPr>
        <w:fldChar w:fldCharType="begin"/>
      </w:r>
      <w:r w:rsidRPr="00F12AD0">
        <w:rPr>
          <w:rFonts w:ascii="Times New Roman" w:eastAsia="Times New Roman" w:hAnsi="Times New Roman" w:cs="Times New Roman"/>
          <w:sz w:val="24"/>
          <w:szCs w:val="24"/>
          <w:lang w:eastAsia="ru-RU"/>
        </w:rPr>
        <w:instrText xml:space="preserve"> REF _Ref57035318 \r \h  \* </w:instrText>
      </w:r>
      <w:r w:rsidRPr="00F12AD0">
        <w:rPr>
          <w:rFonts w:ascii="Times New Roman" w:eastAsia="Times New Roman" w:hAnsi="Times New Roman" w:cs="Times New Roman"/>
          <w:sz w:val="24"/>
          <w:szCs w:val="24"/>
          <w:lang w:val="en-US" w:eastAsia="ru-RU"/>
        </w:rPr>
        <w:instrText>MERGEFORMAT</w:instrText>
      </w:r>
      <w:r w:rsidRPr="00F12AD0">
        <w:rPr>
          <w:rFonts w:ascii="Times New Roman" w:eastAsia="Times New Roman" w:hAnsi="Times New Roman" w:cs="Times New Roman"/>
          <w:sz w:val="24"/>
          <w:szCs w:val="24"/>
          <w:lang w:eastAsia="ru-RU"/>
        </w:rPr>
        <w:instrText xml:space="preserve"> </w:instrText>
      </w:r>
      <w:r w:rsidRPr="00F12AD0">
        <w:rPr>
          <w:rFonts w:ascii="Times New Roman" w:eastAsia="Times New Roman" w:hAnsi="Times New Roman" w:cs="Times New Roman"/>
          <w:sz w:val="24"/>
          <w:szCs w:val="24"/>
          <w:lang w:val="en-US" w:eastAsia="ru-RU"/>
        </w:rPr>
      </w:r>
      <w:r w:rsidRPr="00F12AD0">
        <w:rPr>
          <w:rFonts w:ascii="Times New Roman" w:eastAsia="Times New Roman" w:hAnsi="Times New Roman" w:cs="Times New Roman"/>
          <w:sz w:val="24"/>
          <w:szCs w:val="24"/>
          <w:lang w:val="en-US" w:eastAsia="ru-RU"/>
        </w:rPr>
        <w:fldChar w:fldCharType="separate"/>
      </w:r>
      <w:r w:rsidR="00C12592">
        <w:rPr>
          <w:rFonts w:ascii="Times New Roman" w:eastAsia="Times New Roman" w:hAnsi="Times New Roman" w:cs="Times New Roman"/>
          <w:sz w:val="24"/>
          <w:szCs w:val="24"/>
          <w:lang w:eastAsia="ru-RU"/>
        </w:rPr>
        <w:t>I.II</w:t>
      </w:r>
      <w:r w:rsidRPr="00F12AD0">
        <w:rPr>
          <w:rFonts w:ascii="Times New Roman" w:eastAsia="Times New Roman" w:hAnsi="Times New Roman" w:cs="Times New Roman"/>
          <w:sz w:val="24"/>
          <w:szCs w:val="24"/>
          <w:lang w:val="en-US" w:eastAsia="ru-RU"/>
        </w:rPr>
        <w:fldChar w:fldCharType="end"/>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Cs/>
          <w:sz w:val="24"/>
          <w:szCs w:val="24"/>
          <w:lang w:eastAsia="ru-RU"/>
        </w:rPr>
        <w:t xml:space="preserve">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_Ref55317127 \r \h  \* MERGEFORMAT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11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sz w:val="24"/>
          <w:szCs w:val="24"/>
          <w:lang w:eastAsia="ru-RU"/>
        </w:rPr>
        <w:t>.</w:t>
      </w:r>
    </w:p>
    <w:p w14:paraId="763769DC" w14:textId="6DAEBEA2" w:rsidR="00F12AD0" w:rsidRPr="00F12AD0" w:rsidRDefault="00F12AD0" w:rsidP="00F86A31">
      <w:pPr>
        <w:numPr>
          <w:ilvl w:val="2"/>
          <w:numId w:val="4"/>
        </w:numPr>
        <w:tabs>
          <w:tab w:val="num" w:pos="567"/>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Ценовое предложение участника подается в соответствии с требованиями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_Ref57113976 \r \h  \* MERGEFORMAT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5.5</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_ОБЩАЯ" w:history="1">
        <w:r w:rsidRPr="00F12AD0">
          <w:rPr>
            <w:rFonts w:ascii="Times New Roman" w:eastAsia="Times New Roman" w:hAnsi="Times New Roman" w:cs="Times New Roman"/>
            <w:color w:val="0000FF"/>
            <w:sz w:val="24"/>
            <w:szCs w:val="24"/>
            <w:u w:val="single"/>
            <w:lang w:eastAsia="ru-RU"/>
          </w:rPr>
          <w:t>I «ОБЩАЯ ЧАСТЬ»</w:t>
        </w:r>
      </w:hyperlink>
      <w:r w:rsidRPr="00F12AD0">
        <w:rPr>
          <w:rFonts w:ascii="Times New Roman" w:eastAsia="Times New Roman" w:hAnsi="Times New Roman" w:cs="Times New Roman"/>
          <w:sz w:val="24"/>
          <w:szCs w:val="24"/>
          <w:lang w:eastAsia="ru-RU"/>
        </w:rPr>
        <w:t xml:space="preserve"> документации по </w:t>
      </w:r>
      <w:hyperlink w:anchor="_Форма_6_ЦЕНОВОЕ" w:history="1">
        <w:r w:rsidRPr="00F12AD0">
          <w:rPr>
            <w:rFonts w:ascii="Times New Roman" w:eastAsia="Times New Roman" w:hAnsi="Times New Roman" w:cs="Times New Roman"/>
            <w:color w:val="0000FF"/>
            <w:sz w:val="24"/>
            <w:szCs w:val="24"/>
            <w:u w:val="single"/>
            <w:lang w:eastAsia="ru-RU"/>
          </w:rPr>
          <w:t>Форме 5 «ЦЕНОВОЕ ПРЕДЛОЖЕНИЕ»</w:t>
        </w:r>
      </w:hyperlink>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Cs/>
          <w:sz w:val="24"/>
          <w:szCs w:val="24"/>
          <w:lang w:eastAsia="ru-RU"/>
        </w:rPr>
        <w:t>Ценовое предложение не предоставляется участником в составе первой и второй частях заявки.</w:t>
      </w:r>
    </w:p>
    <w:p w14:paraId="46E52691"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отношении каждого лота участник закупки вправе подать только одну заявку на участие в закупке.</w:t>
      </w:r>
    </w:p>
    <w:p w14:paraId="60055613"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47C40918" w14:textId="3EAC881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_Ref368304315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12</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 С помощью программных и технических средств ЭТП обеспечивается отсутствие </w:t>
      </w:r>
      <w:r w:rsidRPr="00F12AD0">
        <w:rPr>
          <w:rFonts w:ascii="Times New Roman" w:eastAsia="Times New Roman" w:hAnsi="Times New Roman" w:cs="Times New Roman"/>
          <w:bCs/>
          <w:sz w:val="24"/>
          <w:szCs w:val="24"/>
          <w:lang w:eastAsia="ru-RU"/>
        </w:rPr>
        <w:lastRenderedPageBreak/>
        <w:t>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469DB0AA"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2A8F4685" w14:textId="77777777" w:rsidR="00F12AD0" w:rsidRPr="00F12AD0" w:rsidRDefault="00F12AD0" w:rsidP="00F86A31">
      <w:pPr>
        <w:keepNext/>
        <w:numPr>
          <w:ilvl w:val="1"/>
          <w:numId w:val="4"/>
        </w:numPr>
        <w:tabs>
          <w:tab w:val="clear" w:pos="2771"/>
          <w:tab w:val="num" w:pos="0"/>
        </w:tabs>
        <w:spacing w:before="120" w:after="120" w:line="240" w:lineRule="auto"/>
        <w:ind w:left="709" w:hanging="567"/>
        <w:jc w:val="both"/>
        <w:outlineLvl w:val="1"/>
        <w:rPr>
          <w:rFonts w:ascii="Times New Roman" w:eastAsia="Times New Roman" w:hAnsi="Times New Roman" w:cs="Times New Roman"/>
          <w:b/>
          <w:sz w:val="24"/>
          <w:szCs w:val="24"/>
          <w:lang w:eastAsia="ru-RU"/>
        </w:rPr>
      </w:pPr>
      <w:bookmarkStart w:id="113" w:name="_Toc8834867"/>
      <w:bookmarkStart w:id="114" w:name="_Toc54336110"/>
      <w:bookmarkStart w:id="115" w:name="_Ref57115358"/>
      <w:bookmarkStart w:id="116" w:name="_Toc58229164"/>
      <w:r w:rsidRPr="00F12AD0">
        <w:rPr>
          <w:rFonts w:ascii="Times New Roman" w:eastAsia="Times New Roman" w:hAnsi="Times New Roman" w:cs="Times New Roman"/>
          <w:b/>
          <w:sz w:val="24"/>
          <w:szCs w:val="24"/>
          <w:lang w:eastAsia="ru-RU"/>
        </w:rPr>
        <w:t xml:space="preserve">Обеспечение </w:t>
      </w:r>
      <w:bookmarkEnd w:id="113"/>
      <w:r w:rsidRPr="00F12AD0">
        <w:rPr>
          <w:rFonts w:ascii="Times New Roman" w:eastAsia="Times New Roman" w:hAnsi="Times New Roman" w:cs="Times New Roman"/>
          <w:b/>
          <w:sz w:val="24"/>
          <w:szCs w:val="24"/>
          <w:lang w:eastAsia="ru-RU"/>
        </w:rPr>
        <w:t>заявки на участие в закупке</w:t>
      </w:r>
      <w:bookmarkEnd w:id="114"/>
      <w:bookmarkEnd w:id="115"/>
      <w:bookmarkEnd w:id="116"/>
    </w:p>
    <w:p w14:paraId="55913136"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17" w:name="_Toc8834868"/>
      <w:bookmarkStart w:id="118" w:name="_Toc54336111"/>
      <w:r w:rsidRPr="00F12AD0">
        <w:rPr>
          <w:rFonts w:ascii="Times New Roman" w:eastAsia="Times New Roman" w:hAnsi="Times New Roman" w:cs="Times New Roman"/>
          <w:bCs/>
          <w:sz w:val="24"/>
          <w:szCs w:val="24"/>
          <w:lang w:eastAsia="ru-RU"/>
        </w:rPr>
        <w:t>В случае, если начальная (максимальная) цена договора превышает 5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3E19B6BD" w14:textId="7529920D"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В случае, если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_Ref55319739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7</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_Ref55319739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7</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p>
    <w:p w14:paraId="7B844D7E"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1D9DDD00"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4C341726"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19" w:name="_Ref56774969"/>
      <w:r w:rsidRPr="00F12AD0">
        <w:rPr>
          <w:rFonts w:ascii="Times New Roman" w:eastAsia="Times New Roman" w:hAnsi="Times New Roman" w:cs="Times New Roman"/>
          <w:sz w:val="24"/>
          <w:szCs w:val="24"/>
          <w:lang w:eastAsia="ru-RU"/>
        </w:rPr>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9"/>
    </w:p>
    <w:p w14:paraId="0568F7F5" w14:textId="41967D43"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_Ref56774969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6.2.5</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документации.</w:t>
      </w:r>
    </w:p>
    <w:p w14:paraId="26FD1BBE" w14:textId="77777777" w:rsidR="00844A85" w:rsidRPr="00844A85"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Style w:val="a4"/>
          <w:rFonts w:ascii="Times New Roman" w:eastAsia="Times New Roman" w:hAnsi="Times New Roman" w:cs="Times New Roman"/>
          <w:color w:val="auto"/>
          <w:sz w:val="28"/>
          <w:szCs w:val="24"/>
          <w:u w:val="none"/>
          <w:lang w:eastAsia="ru-RU"/>
        </w:rPr>
      </w:pPr>
      <w:r w:rsidRPr="00844A85">
        <w:rPr>
          <w:rFonts w:ascii="Times New Roman" w:eastAsia="Times New Roman" w:hAnsi="Times New Roman" w:cs="Times New Roman"/>
          <w:sz w:val="24"/>
          <w:szCs w:val="24"/>
          <w:lang w:eastAsia="ru-RU"/>
        </w:rPr>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w:t>
      </w:r>
      <w:bookmarkStart w:id="120" w:name="_Hlk61440535"/>
      <w:r w:rsidR="00844A85" w:rsidRPr="00844A85">
        <w:rPr>
          <w:rFonts w:ascii="Times New Roman" w:hAnsi="Times New Roman" w:cs="Times New Roman"/>
          <w:sz w:val="24"/>
        </w:rPr>
        <w:t xml:space="preserve">Актуальный список рекомендуемых банков указывается в </w:t>
      </w:r>
      <w:hyperlink w:anchor="п7РАЗДЕЛАII" w:history="1">
        <w:r w:rsidR="00844A85" w:rsidRPr="00844A85">
          <w:rPr>
            <w:rStyle w:val="a4"/>
            <w:rFonts w:ascii="Times New Roman" w:hAnsi="Times New Roman" w:cs="Times New Roman"/>
            <w:sz w:val="24"/>
          </w:rPr>
          <w:t xml:space="preserve">п. 7 </w:t>
        </w:r>
        <w:bookmarkEnd w:id="120"/>
        <w:r w:rsidR="00844A85" w:rsidRPr="00844A85">
          <w:rPr>
            <w:rStyle w:val="a4"/>
            <w:rFonts w:ascii="Times New Roman" w:hAnsi="Times New Roman" w:cs="Times New Roman"/>
            <w:bCs/>
            <w:sz w:val="24"/>
          </w:rPr>
          <w:t>раздела </w:t>
        </w:r>
        <w:r w:rsidR="00844A85" w:rsidRPr="00844A85">
          <w:rPr>
            <w:rStyle w:val="a4"/>
            <w:rFonts w:ascii="Times New Roman" w:hAnsi="Times New Roman" w:cs="Times New Roman"/>
            <w:bCs/>
            <w:sz w:val="24"/>
            <w:lang w:val="en-US"/>
          </w:rPr>
          <w:t>II</w:t>
        </w:r>
        <w:r w:rsidR="00844A85" w:rsidRPr="00844A85">
          <w:rPr>
            <w:rStyle w:val="a4"/>
            <w:rFonts w:ascii="Times New Roman" w:hAnsi="Times New Roman" w:cs="Times New Roman"/>
            <w:bCs/>
            <w:sz w:val="24"/>
          </w:rPr>
          <w:t xml:space="preserve"> «ИНФОРМАЦИОННАЯ КАРТА»</w:t>
        </w:r>
      </w:hyperlink>
      <w:r w:rsidR="00844A85">
        <w:rPr>
          <w:rStyle w:val="a4"/>
          <w:rFonts w:ascii="Times New Roman" w:hAnsi="Times New Roman" w:cs="Times New Roman"/>
          <w:bCs/>
          <w:sz w:val="24"/>
        </w:rPr>
        <w:t>.</w:t>
      </w:r>
    </w:p>
    <w:p w14:paraId="571E022B" w14:textId="77777777" w:rsidR="00F12AD0" w:rsidRPr="00844A85"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44A85">
        <w:rPr>
          <w:rFonts w:ascii="Times New Roman" w:eastAsia="Times New Roman" w:hAnsi="Times New Roman" w:cs="Times New Roman"/>
          <w:sz w:val="24"/>
          <w:szCs w:val="24"/>
          <w:lang w:eastAsia="ru-RU"/>
        </w:rPr>
        <w:t>Для целей определения терминов в настоящем пункте документации под следующими терминами понимается:</w:t>
      </w:r>
    </w:p>
    <w:p w14:paraId="354603AA"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5A0754A4"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Принципал –участник;</w:t>
      </w:r>
    </w:p>
    <w:p w14:paraId="66470725"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Бенефициар – Заказчик.</w:t>
      </w:r>
    </w:p>
    <w:p w14:paraId="4DEA020A"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55D0D2E"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7DCF657D"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18756D11"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6BE5D401"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4) Банковская гарантия должна быть безотзывной;</w:t>
      </w:r>
    </w:p>
    <w:p w14:paraId="6B03185B"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0CA4DC5"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C16825E"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2694171B"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A47412D"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 w:history="1">
        <w:r w:rsidRPr="00F12AD0">
          <w:rPr>
            <w:rFonts w:ascii="Times New Roman" w:eastAsia="Times New Roman" w:hAnsi="Times New Roman" w:cs="Times New Roman"/>
            <w:bCs/>
            <w:color w:val="0000FF"/>
            <w:sz w:val="24"/>
            <w:szCs w:val="24"/>
            <w:u w:val="single"/>
            <w:lang w:eastAsia="ru-RU"/>
          </w:rPr>
          <w:t>Приложением № 1</w:t>
        </w:r>
      </w:hyperlink>
      <w:r w:rsidRPr="00F12AD0">
        <w:rPr>
          <w:rFonts w:ascii="Times New Roman" w:eastAsia="Times New Roman" w:hAnsi="Times New Roman" w:cs="Times New Roman"/>
          <w:sz w:val="24"/>
          <w:szCs w:val="24"/>
          <w:lang w:eastAsia="ru-RU"/>
        </w:rPr>
        <w:t xml:space="preserve"> к документации.</w:t>
      </w:r>
    </w:p>
    <w:p w14:paraId="3A9C1112"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47C273" w14:textId="7777777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2BFB6043" w14:textId="524F979E"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21" w:name="_Ref56776554"/>
      <w:r w:rsidRPr="00F12AD0">
        <w:rPr>
          <w:rFonts w:ascii="Times New Roman" w:eastAsia="Times New Roman" w:hAnsi="Times New Roman" w:cs="Times New Roman"/>
          <w:sz w:val="24"/>
          <w:szCs w:val="24"/>
          <w:lang w:eastAsia="ru-RU"/>
        </w:rPr>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12AD0">
        <w:rPr>
          <w:rFonts w:ascii="Times New Roman" w:eastAsia="Times New Roman" w:hAnsi="Times New Roman" w:cs="Times New Roman"/>
          <w:bCs/>
          <w:sz w:val="24"/>
          <w:szCs w:val="24"/>
          <w:lang w:eastAsia="ru-RU"/>
        </w:rPr>
        <w:t xml:space="preserve">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_Ref55319739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7</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sz w:val="24"/>
          <w:szCs w:val="24"/>
          <w:lang w:eastAsia="ru-RU"/>
        </w:rPr>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_Ref57118637 \r \h  \* MERGEFORMAT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8.5.1</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_ОБЩАЯ" w:history="1">
        <w:r w:rsidRPr="00F12AD0">
          <w:rPr>
            <w:rFonts w:ascii="Times New Roman" w:eastAsia="Times New Roman" w:hAnsi="Times New Roman" w:cs="Times New Roman"/>
            <w:color w:val="0000FF"/>
            <w:sz w:val="24"/>
            <w:szCs w:val="24"/>
            <w:u w:val="single"/>
            <w:lang w:eastAsia="ru-RU"/>
          </w:rPr>
          <w:t>I «ОБЩАЯ ЧАСТЬ»</w:t>
        </w:r>
      </w:hyperlink>
      <w:r w:rsidRPr="00F12AD0">
        <w:rPr>
          <w:rFonts w:ascii="Times New Roman" w:eastAsia="Times New Roman" w:hAnsi="Times New Roman" w:cs="Times New Roman"/>
          <w:sz w:val="24"/>
          <w:szCs w:val="24"/>
          <w:lang w:eastAsia="ru-RU"/>
        </w:rPr>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21"/>
    </w:p>
    <w:p w14:paraId="65A8C3CD"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22" w:name="_Ref57114543"/>
      <w:r w:rsidRPr="00F12AD0">
        <w:rPr>
          <w:rFonts w:ascii="Times New Roman" w:eastAsia="Times New Roman" w:hAnsi="Times New Roman" w:cs="Times New Roman"/>
          <w:sz w:val="24"/>
          <w:szCs w:val="24"/>
          <w:lang w:eastAsia="ru-RU"/>
        </w:rPr>
        <w:t>Денежные средства, внесенные участником в качестве обеспечения заявки на участие в закупке на специальный банковский счет, возвращаются:</w:t>
      </w:r>
      <w:bookmarkEnd w:id="122"/>
      <w:r w:rsidRPr="00F12AD0">
        <w:rPr>
          <w:rFonts w:ascii="Times New Roman" w:eastAsia="Times New Roman" w:hAnsi="Times New Roman" w:cs="Times New Roman"/>
          <w:sz w:val="24"/>
          <w:szCs w:val="24"/>
          <w:lang w:eastAsia="ru-RU"/>
        </w:rPr>
        <w:t xml:space="preserve"> </w:t>
      </w:r>
    </w:p>
    <w:p w14:paraId="166C8B08" w14:textId="77777777" w:rsidR="00F12AD0" w:rsidRPr="00F12AD0" w:rsidRDefault="00F12AD0" w:rsidP="00A56029">
      <w:pPr>
        <w:numPr>
          <w:ilvl w:val="2"/>
          <w:numId w:val="19"/>
        </w:numPr>
        <w:tabs>
          <w:tab w:val="clear" w:pos="100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D1E7989" w14:textId="77777777" w:rsidR="00F12AD0" w:rsidRPr="00F12AD0" w:rsidRDefault="00F12AD0" w:rsidP="00A56029">
      <w:pPr>
        <w:numPr>
          <w:ilvl w:val="2"/>
          <w:numId w:val="19"/>
        </w:numPr>
        <w:tabs>
          <w:tab w:val="clear" w:pos="100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F12AD0">
          <w:rPr>
            <w:rFonts w:ascii="Times New Roman" w:eastAsia="Times New Roman" w:hAnsi="Times New Roman" w:cs="Times New Roman"/>
            <w:color w:val="0000FF"/>
            <w:sz w:val="24"/>
            <w:szCs w:val="24"/>
            <w:u w:val="single"/>
            <w:lang w:eastAsia="ru-RU"/>
          </w:rPr>
          <w:t>Положением о закупках</w:t>
        </w:r>
      </w:hyperlink>
      <w:r w:rsidRPr="00F12AD0">
        <w:rPr>
          <w:rFonts w:ascii="Times New Roman" w:eastAsia="Times New Roman" w:hAnsi="Times New Roman" w:cs="Times New Roman"/>
          <w:sz w:val="24"/>
          <w:szCs w:val="24"/>
          <w:lang w:eastAsia="ru-RU"/>
        </w:rPr>
        <w:t>, решения о том, что договор по результатам закупки не заключается.</w:t>
      </w:r>
    </w:p>
    <w:p w14:paraId="75296F7B" w14:textId="710F9C4D"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Возврат Заказчиком банковской гарантии в случаях, указанных в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_Ref57114543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6.2.13</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51A6C568"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23" w:name="_Toc58229165"/>
      <w:r w:rsidRPr="00F12AD0">
        <w:rPr>
          <w:rFonts w:ascii="Times New Roman" w:eastAsia="Times New Roman" w:hAnsi="Times New Roman" w:cs="Times New Roman"/>
          <w:b/>
          <w:sz w:val="24"/>
          <w:szCs w:val="24"/>
          <w:lang w:eastAsia="ru-RU"/>
        </w:rPr>
        <w:lastRenderedPageBreak/>
        <w:t>Порядок внесения изменений или порядок отзыва заявок</w:t>
      </w:r>
      <w:bookmarkEnd w:id="117"/>
      <w:bookmarkEnd w:id="118"/>
      <w:bookmarkEnd w:id="123"/>
      <w:r w:rsidRPr="00F12AD0">
        <w:rPr>
          <w:rFonts w:ascii="Times New Roman" w:eastAsia="Times New Roman" w:hAnsi="Times New Roman" w:cs="Times New Roman"/>
          <w:b/>
          <w:sz w:val="24"/>
          <w:szCs w:val="24"/>
          <w:lang w:eastAsia="ru-RU"/>
        </w:rPr>
        <w:t xml:space="preserve"> </w:t>
      </w:r>
    </w:p>
    <w:p w14:paraId="05F00D36"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5378FB4"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1F90EA59"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157B18C6" w14:textId="77777777" w:rsidR="00F12AD0" w:rsidRPr="00F12AD0" w:rsidRDefault="00F12AD0" w:rsidP="00F86A31">
      <w:pPr>
        <w:keepNext/>
        <w:numPr>
          <w:ilvl w:val="0"/>
          <w:numId w:val="4"/>
        </w:numPr>
        <w:tabs>
          <w:tab w:val="clear" w:pos="360"/>
          <w:tab w:val="left" w:pos="426"/>
          <w:tab w:val="num" w:pos="709"/>
          <w:tab w:val="num" w:pos="1418"/>
        </w:tabs>
        <w:spacing w:before="120" w:after="120" w:line="240" w:lineRule="auto"/>
        <w:ind w:left="0" w:firstLine="709"/>
        <w:jc w:val="center"/>
        <w:outlineLvl w:val="1"/>
        <w:rPr>
          <w:rFonts w:ascii="Times New Roman" w:eastAsia="Times New Roman" w:hAnsi="Times New Roman" w:cs="Times New Roman"/>
          <w:b/>
          <w:sz w:val="28"/>
          <w:szCs w:val="24"/>
          <w:lang w:eastAsia="ru-RU"/>
        </w:rPr>
      </w:pPr>
      <w:bookmarkStart w:id="124" w:name="_Toc37260778"/>
      <w:bookmarkStart w:id="125" w:name="_Toc54336112"/>
      <w:bookmarkStart w:id="126" w:name="_Toc58229166"/>
      <w:bookmarkStart w:id="127" w:name="_Hlk533421633"/>
      <w:bookmarkStart w:id="128" w:name="_Hlk528068349"/>
      <w:bookmarkStart w:id="129" w:name="_Hlk528751296"/>
      <w:r w:rsidRPr="00F12AD0">
        <w:rPr>
          <w:rFonts w:ascii="Times New Roman" w:eastAsia="Times New Roman" w:hAnsi="Times New Roman" w:cs="Times New Roman"/>
          <w:b/>
          <w:sz w:val="28"/>
          <w:szCs w:val="24"/>
          <w:lang w:eastAsia="ru-RU"/>
        </w:rPr>
        <w:t>ПОРЯДОК РАССМОТРЕНИЯ</w:t>
      </w:r>
      <w:bookmarkEnd w:id="124"/>
      <w:r w:rsidRPr="00F12AD0">
        <w:rPr>
          <w:rFonts w:ascii="Times New Roman" w:eastAsia="Times New Roman" w:hAnsi="Times New Roman" w:cs="Times New Roman"/>
          <w:b/>
          <w:sz w:val="28"/>
          <w:szCs w:val="24"/>
          <w:lang w:eastAsia="ru-RU"/>
        </w:rPr>
        <w:t>, ОЦЕНКИ И СОПОСТАВЛЕНИЯ ЗАЯВОК, ПОДВЕДЕНИЕ ИТОГОВ ЗАКУПКИ</w:t>
      </w:r>
      <w:bookmarkEnd w:id="125"/>
      <w:bookmarkEnd w:id="126"/>
    </w:p>
    <w:p w14:paraId="2E721F80"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30" w:name="_Toc8834870"/>
      <w:bookmarkStart w:id="131" w:name="_Toc54336113"/>
      <w:bookmarkStart w:id="132" w:name="_Toc58229167"/>
      <w:bookmarkStart w:id="133" w:name="_Toc523244469"/>
      <w:bookmarkEnd w:id="127"/>
      <w:r w:rsidRPr="00F12AD0">
        <w:rPr>
          <w:rFonts w:ascii="Times New Roman" w:eastAsia="Times New Roman" w:hAnsi="Times New Roman" w:cs="Times New Roman"/>
          <w:b/>
          <w:sz w:val="24"/>
          <w:szCs w:val="24"/>
          <w:lang w:eastAsia="ru-RU"/>
        </w:rPr>
        <w:t xml:space="preserve">Порядок рассмотрения заявок на участие в </w:t>
      </w:r>
      <w:bookmarkEnd w:id="130"/>
      <w:r w:rsidRPr="00F12AD0">
        <w:rPr>
          <w:rFonts w:ascii="Times New Roman" w:eastAsia="Times New Roman" w:hAnsi="Times New Roman" w:cs="Times New Roman"/>
          <w:b/>
          <w:sz w:val="24"/>
          <w:szCs w:val="24"/>
          <w:lang w:eastAsia="ru-RU"/>
        </w:rPr>
        <w:t>закупке</w:t>
      </w:r>
      <w:bookmarkEnd w:id="131"/>
      <w:bookmarkEnd w:id="132"/>
    </w:p>
    <w:p w14:paraId="6B2F347C" w14:textId="45911D69"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34" w:name="_Ref57029836"/>
      <w:bookmarkStart w:id="135" w:name="_Toc8832210"/>
      <w:bookmarkStart w:id="136" w:name="_Toc8834871"/>
      <w:r w:rsidRPr="00F12AD0">
        <w:rPr>
          <w:rFonts w:ascii="Times New Roman" w:eastAsia="Times New Roman" w:hAnsi="Times New Roman" w:cs="Times New Roman"/>
          <w:sz w:val="24"/>
          <w:szCs w:val="24"/>
          <w:lang w:eastAsia="ru-RU"/>
        </w:rPr>
        <w:t xml:space="preserve">Закупочная комиссия в срок, указанный в </w:t>
      </w:r>
      <w:r w:rsidRPr="00F12AD0">
        <w:rPr>
          <w:rFonts w:ascii="Times New Roman" w:eastAsia="Times New Roman" w:hAnsi="Times New Roman" w:cs="Times New Roman"/>
          <w:bCs/>
          <w:sz w:val="24"/>
          <w:szCs w:val="24"/>
          <w:lang w:eastAsia="ru-RU"/>
        </w:rPr>
        <w:t xml:space="preserve">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_Ref378107245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14</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осуществляет рассмотрение первых, вторых частей заявок и ценовых предложений, поданных участниками, на соответствие требованиям настоящей документации, в том числе:</w:t>
      </w:r>
      <w:bookmarkEnd w:id="134"/>
    </w:p>
    <w:p w14:paraId="0CFD61BA"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1) соответствие заявки требованиям </w:t>
      </w:r>
      <w:r w:rsidR="004A1EEA" w:rsidRPr="00F12AD0">
        <w:rPr>
          <w:rFonts w:ascii="Times New Roman" w:eastAsia="Times New Roman" w:hAnsi="Times New Roman" w:cs="Times New Roman"/>
          <w:sz w:val="24"/>
          <w:szCs w:val="24"/>
          <w:lang w:eastAsia="ru-RU"/>
        </w:rPr>
        <w:t>документации, по существу,</w:t>
      </w:r>
      <w:r w:rsidRPr="00F12AD0">
        <w:rPr>
          <w:rFonts w:ascii="Times New Roman" w:eastAsia="Times New Roman" w:hAnsi="Times New Roman" w:cs="Times New Roman"/>
          <w:sz w:val="24"/>
          <w:szCs w:val="24"/>
          <w:lang w:eastAsia="ru-RU"/>
        </w:rPr>
        <w:t xml:space="preserve"> по своему составу, содержанию и оформлению;</w:t>
      </w:r>
    </w:p>
    <w:p w14:paraId="6F9AC69A"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FC1FE54"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3) соответствие предлагаемой участником закупки Продукции установленным требованиям;</w:t>
      </w:r>
    </w:p>
    <w:p w14:paraId="7046A412"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61113249"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5) предоставление участником закупки требуемого обеспечения заявки (если требовалось).</w:t>
      </w:r>
    </w:p>
    <w:p w14:paraId="6BC2FC26"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325031A5"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Cs/>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98D59E3" w14:textId="77777777" w:rsidR="00F12AD0" w:rsidRPr="00F12AD0" w:rsidRDefault="00F12AD0" w:rsidP="00F86A31">
      <w:pPr>
        <w:numPr>
          <w:ilvl w:val="3"/>
          <w:numId w:val="4"/>
        </w:numPr>
        <w:tabs>
          <w:tab w:val="clear" w:pos="720"/>
          <w:tab w:val="num" w:pos="709"/>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bookmarkStart w:id="138" w:name="_Ref55320837"/>
      <w:r w:rsidRPr="00F12AD0">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7"/>
      <w:bookmarkEnd w:id="138"/>
    </w:p>
    <w:p w14:paraId="4EBE363A"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документы, подтверждающие полномочия лица на подписание заявки от имени участника закупки,</w:t>
      </w:r>
    </w:p>
    <w:p w14:paraId="723323F6"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учредительные документы,</w:t>
      </w:r>
    </w:p>
    <w:p w14:paraId="2EF78CDA"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разрешающие документы (лицензии, допуски, членство в саморегулируемых организациях и т.д.), </w:t>
      </w:r>
    </w:p>
    <w:p w14:paraId="69E36407"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документы, подтверждающие обладание участником закупки необходимыми для исполнения договора финансовыми ресурсами, </w:t>
      </w:r>
    </w:p>
    <w:p w14:paraId="538162C4"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документы от изготовителя товара, подтверждающие согласие изготовителя на предложение в рамках закупки его товара участником,</w:t>
      </w:r>
    </w:p>
    <w:p w14:paraId="25B6ED92"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5C4B0E2"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сведения, подтверждаемые участником Закупки декларативно по форме в соответствии с требованиями документации.</w:t>
      </w:r>
    </w:p>
    <w:p w14:paraId="15C2CCCF" w14:textId="77777777" w:rsidR="00F12AD0" w:rsidRPr="00F12AD0" w:rsidRDefault="00F12AD0" w:rsidP="00F86A31">
      <w:pPr>
        <w:numPr>
          <w:ilvl w:val="3"/>
          <w:numId w:val="4"/>
        </w:numPr>
        <w:tabs>
          <w:tab w:val="clear" w:pos="720"/>
          <w:tab w:val="num" w:pos="709"/>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D37DAAB" w14:textId="77777777" w:rsidR="00F12AD0" w:rsidRPr="00F12AD0" w:rsidRDefault="00F12AD0" w:rsidP="00F86A31">
      <w:pPr>
        <w:numPr>
          <w:ilvl w:val="0"/>
          <w:numId w:val="3"/>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lastRenderedPageBreak/>
        <w:t xml:space="preserve">при наличии разночтений между суммой, указанной словами, и суммой, указанной цифрами, преимущество имеет сумма, указанная словами; </w:t>
      </w:r>
    </w:p>
    <w:p w14:paraId="12CCB82D" w14:textId="77777777" w:rsidR="00F12AD0" w:rsidRPr="00F12AD0" w:rsidRDefault="00F12AD0" w:rsidP="00F86A31">
      <w:pPr>
        <w:numPr>
          <w:ilvl w:val="0"/>
          <w:numId w:val="3"/>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2C2591C" w14:textId="77777777" w:rsidR="00F12AD0" w:rsidRPr="00F12AD0" w:rsidRDefault="00F12AD0" w:rsidP="00F86A31">
      <w:pPr>
        <w:numPr>
          <w:ilvl w:val="0"/>
          <w:numId w:val="3"/>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04E15AF2"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Исправление иных ошибок не допускается.</w:t>
      </w:r>
    </w:p>
    <w:p w14:paraId="546AAC3C" w14:textId="77777777" w:rsidR="00F12AD0" w:rsidRPr="00F12AD0" w:rsidRDefault="00F12AD0" w:rsidP="00F86A31">
      <w:pPr>
        <w:numPr>
          <w:ilvl w:val="3"/>
          <w:numId w:val="4"/>
        </w:numPr>
        <w:tabs>
          <w:tab w:val="clear" w:pos="720"/>
          <w:tab w:val="num" w:pos="709"/>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bookmarkStart w:id="139" w:name="_Ref442966299"/>
      <w:r w:rsidRPr="00F12AD0">
        <w:rPr>
          <w:rFonts w:ascii="Times New Roman" w:eastAsia="Times New Roman" w:hAnsi="Times New Roman" w:cs="Times New Roman"/>
          <w:sz w:val="24"/>
          <w:szCs w:val="24"/>
          <w:lang w:eastAsia="ru-RU"/>
        </w:rPr>
        <w:t>В случаях, влияющих на допуск участника к закупке или оценку его заявки на участие в закупке:</w:t>
      </w:r>
      <w:bookmarkEnd w:id="139"/>
    </w:p>
    <w:p w14:paraId="1B5E6E17" w14:textId="77777777" w:rsidR="00F12AD0" w:rsidRPr="00F12AD0" w:rsidRDefault="00F12AD0" w:rsidP="00A56029">
      <w:pPr>
        <w:numPr>
          <w:ilvl w:val="0"/>
          <w:numId w:val="7"/>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0B2183D" w14:textId="77777777" w:rsidR="00F12AD0" w:rsidRPr="00F12AD0" w:rsidRDefault="00F12AD0" w:rsidP="00F86A31">
      <w:pPr>
        <w:numPr>
          <w:ilvl w:val="0"/>
          <w:numId w:val="3"/>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1B589243" w14:textId="77777777" w:rsidR="00F12AD0" w:rsidRPr="00F12AD0" w:rsidRDefault="00F12AD0" w:rsidP="00F86A31">
      <w:pPr>
        <w:numPr>
          <w:ilvl w:val="0"/>
          <w:numId w:val="3"/>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2FEFCD5D" w14:textId="77777777" w:rsidR="00F12AD0" w:rsidRPr="00F12AD0" w:rsidRDefault="00F12AD0" w:rsidP="00F86A31">
      <w:pPr>
        <w:numPr>
          <w:ilvl w:val="0"/>
          <w:numId w:val="3"/>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1DA62508" w14:textId="77777777" w:rsidR="00F12AD0" w:rsidRPr="00F12AD0" w:rsidRDefault="00F12AD0" w:rsidP="00A56029">
      <w:pPr>
        <w:numPr>
          <w:ilvl w:val="0"/>
          <w:numId w:val="7"/>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40" w:name="_Ref55320740"/>
      <w:r w:rsidRPr="00F12AD0">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0"/>
    </w:p>
    <w:p w14:paraId="09E758E2" w14:textId="77777777" w:rsidR="00F12AD0" w:rsidRPr="00F12AD0" w:rsidRDefault="00F12AD0" w:rsidP="00A56029">
      <w:pPr>
        <w:numPr>
          <w:ilvl w:val="0"/>
          <w:numId w:val="7"/>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B4999B1" w14:textId="4B289FCB" w:rsidR="00F12AD0" w:rsidRPr="00F12AD0" w:rsidRDefault="00F12AD0" w:rsidP="00F86A31">
      <w:pPr>
        <w:numPr>
          <w:ilvl w:val="3"/>
          <w:numId w:val="4"/>
        </w:numPr>
        <w:tabs>
          <w:tab w:val="clear" w:pos="720"/>
          <w:tab w:val="num" w:pos="709"/>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случае выявления в заявке разночтений согласно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_Ref55320657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5.1.4</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lang w:eastAsia="ru-RU"/>
        </w:rPr>
        <w:t xml:space="preserve">раздела </w:t>
      </w:r>
      <w:hyperlink w:anchor="_РАЗДЕЛ_I._ОБЩАЯ" w:history="1">
        <w:r w:rsidRPr="00F12AD0">
          <w:rPr>
            <w:rFonts w:ascii="Times New Roman" w:eastAsia="Times New Roman" w:hAnsi="Times New Roman" w:cs="Times New Roman"/>
            <w:color w:val="0000FF"/>
            <w:u w:val="single"/>
            <w:lang w:eastAsia="ru-RU"/>
          </w:rPr>
          <w:t>I «ОБЩАЯ ЧАСТЬ»</w:t>
        </w:r>
      </w:hyperlink>
      <w:r w:rsidRPr="00F12AD0">
        <w:rPr>
          <w:rFonts w:ascii="Times New Roman" w:eastAsia="Times New Roman" w:hAnsi="Times New Roman" w:cs="Times New Roman"/>
          <w:sz w:val="24"/>
          <w:szCs w:val="24"/>
          <w:lang w:eastAsia="ru-RU"/>
        </w:rPr>
        <w:t xml:space="preserve"> документации участнику закупки направляется запрос о приведении сведений и документов в соответствие с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_Ref55320657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5.1.4</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lang w:eastAsia="ru-RU"/>
        </w:rPr>
        <w:t xml:space="preserve">раздела </w:t>
      </w:r>
      <w:hyperlink w:anchor="_РАЗДЕЛ_I._ОБЩАЯ" w:history="1">
        <w:r w:rsidRPr="00F12AD0">
          <w:rPr>
            <w:rFonts w:ascii="Times New Roman" w:eastAsia="Times New Roman" w:hAnsi="Times New Roman" w:cs="Times New Roman"/>
            <w:color w:val="0000FF"/>
            <w:u w:val="single"/>
            <w:lang w:eastAsia="ru-RU"/>
          </w:rPr>
          <w:t>I «ОБЩАЯ ЧАСТЬ»</w:t>
        </w:r>
      </w:hyperlink>
      <w:r w:rsidRPr="00F12AD0">
        <w:rPr>
          <w:rFonts w:ascii="Times New Roman" w:eastAsia="Times New Roman" w:hAnsi="Times New Roman" w:cs="Times New Roman"/>
          <w:sz w:val="24"/>
          <w:szCs w:val="24"/>
          <w:lang w:eastAsia="ru-RU"/>
        </w:rPr>
        <w:t xml:space="preserve"> документации по основанию, предусмотренному пп.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_Ref55320740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б)</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_Ref442966299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7.1.3.3</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Отказ участника закупки в приведении сведений и документов в соответствие с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_Ref55320657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5.1.4</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lang w:eastAsia="ru-RU"/>
        </w:rPr>
        <w:t xml:space="preserve">раздела </w:t>
      </w:r>
      <w:hyperlink w:anchor="_РАЗДЕЛ_I._ОБЩАЯ" w:history="1">
        <w:r w:rsidRPr="00F12AD0">
          <w:rPr>
            <w:rFonts w:ascii="Times New Roman" w:eastAsia="Times New Roman" w:hAnsi="Times New Roman" w:cs="Times New Roman"/>
            <w:color w:val="0000FF"/>
            <w:u w:val="single"/>
            <w:lang w:eastAsia="ru-RU"/>
          </w:rPr>
          <w:t>I «ОБЩАЯ ЧАСТЬ»</w:t>
        </w:r>
      </w:hyperlink>
      <w:r w:rsidRPr="00F12AD0">
        <w:rPr>
          <w:rFonts w:ascii="Times New Roman" w:eastAsia="Times New Roman" w:hAnsi="Times New Roman" w:cs="Times New Roman"/>
          <w:sz w:val="24"/>
          <w:szCs w:val="24"/>
          <w:lang w:eastAsia="ru-RU"/>
        </w:rPr>
        <w:t xml:space="preserve"> документации, служит основанием для отклонения заявки. </w:t>
      </w:r>
    </w:p>
    <w:p w14:paraId="2199C8A2" w14:textId="77777777" w:rsidR="00F12AD0" w:rsidRPr="00F12AD0" w:rsidRDefault="00F12AD0" w:rsidP="00F86A31">
      <w:pPr>
        <w:numPr>
          <w:ilvl w:val="3"/>
          <w:numId w:val="4"/>
        </w:numPr>
        <w:tabs>
          <w:tab w:val="clear" w:pos="720"/>
          <w:tab w:val="num" w:pos="709"/>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23B2C492" w14:textId="051C8E4B" w:rsidR="00F12AD0" w:rsidRPr="00F12AD0" w:rsidRDefault="00F12AD0" w:rsidP="00F86A31">
      <w:pPr>
        <w:numPr>
          <w:ilvl w:val="3"/>
          <w:numId w:val="4"/>
        </w:numPr>
        <w:tabs>
          <w:tab w:val="clear" w:pos="720"/>
          <w:tab w:val="num" w:pos="709"/>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bookmarkStart w:id="141" w:name="_Ref55320854"/>
      <w:r w:rsidRPr="00F12AD0">
        <w:rPr>
          <w:rFonts w:ascii="Times New Roman" w:eastAsia="Times New Roman" w:hAnsi="Times New Roman" w:cs="Times New Roman"/>
          <w:bCs/>
          <w:sz w:val="24"/>
          <w:szCs w:val="24"/>
          <w:lang w:eastAsia="ru-RU"/>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_Ref55320837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7.1.3.1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настоящего раздела документы могут быть запрошены только единожды (в отношении каждого из документов).</w:t>
      </w:r>
      <w:bookmarkEnd w:id="141"/>
    </w:p>
    <w:p w14:paraId="1C2BE717" w14:textId="7FF044C4"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Не направляются участнику закупки запросы согласно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_Ref55320854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7.1.3.6</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настоящего раздела, если в соответствии с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_Ref55320877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7.1.9</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документации имеются также иные основания для отказа в допуске к участию в закупке такого участника.</w:t>
      </w:r>
    </w:p>
    <w:p w14:paraId="5B4D0CDC"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42" w:name="_Ref401221584"/>
      <w:r w:rsidRPr="00F12AD0">
        <w:rPr>
          <w:rFonts w:ascii="Times New Roman" w:eastAsia="Times New Roman" w:hAnsi="Times New Roman" w:cs="Times New Roman"/>
          <w:bCs/>
          <w:sz w:val="24"/>
          <w:szCs w:val="24"/>
          <w:lang w:eastAsia="ru-RU"/>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12AD0">
        <w:rPr>
          <w:rFonts w:ascii="Times New Roman" w:eastAsia="Times New Roman" w:hAnsi="Times New Roman" w:cs="Times New Roman"/>
          <w:bCs/>
          <w:sz w:val="24"/>
          <w:szCs w:val="24"/>
          <w:lang w:eastAsia="ru-RU"/>
        </w:rPr>
        <w:t>.</w:t>
      </w:r>
    </w:p>
    <w:p w14:paraId="35F333E8"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4E1B18E8"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43" w:name="_Ref442085386"/>
      <w:r w:rsidRPr="00F12AD0">
        <w:rPr>
          <w:rFonts w:ascii="Times New Roman" w:eastAsia="Times New Roman" w:hAnsi="Times New Roman" w:cs="Times New Roman"/>
          <w:bCs/>
          <w:sz w:val="24"/>
          <w:szCs w:val="24"/>
          <w:lang w:eastAsia="ru-RU"/>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w:t>
      </w:r>
      <w:r w:rsidRPr="00F12AD0">
        <w:rPr>
          <w:rFonts w:ascii="Times New Roman" w:eastAsia="Times New Roman" w:hAnsi="Times New Roman" w:cs="Times New Roman"/>
          <w:bCs/>
          <w:sz w:val="24"/>
          <w:szCs w:val="24"/>
          <w:lang w:eastAsia="ru-RU"/>
        </w:rPr>
        <w:lastRenderedPageBreak/>
        <w:t xml:space="preserve">срока уточнения участниками своих заявок на участие в закупке служит основанием для отказа в допуске к участию в закупке. </w:t>
      </w:r>
      <w:bookmarkEnd w:id="143"/>
    </w:p>
    <w:p w14:paraId="00975D05"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9D82909"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44" w:name="_Ref55320877"/>
      <w:r w:rsidRPr="00F12AD0">
        <w:rPr>
          <w:rFonts w:ascii="Times New Roman" w:eastAsia="Times New Roman" w:hAnsi="Times New Roman" w:cs="Times New Roman"/>
          <w:sz w:val="24"/>
          <w:szCs w:val="24"/>
          <w:lang w:eastAsia="ru-RU"/>
        </w:rPr>
        <w:t>Основаниями для отказа в допуске являются:</w:t>
      </w:r>
      <w:bookmarkEnd w:id="144"/>
    </w:p>
    <w:p w14:paraId="04AB1C29"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3640053"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несоответствие участника закупки требованиям документации;</w:t>
      </w:r>
    </w:p>
    <w:p w14:paraId="1E6D492B"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несоответствие субподрядчиков (соисполнителей), изготовителей (если требования к ним были установлены) требованиям документации;</w:t>
      </w:r>
    </w:p>
    <w:p w14:paraId="619CC85E"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несоответствие продукции, указанной в заявке на участие в закупке, требованиям документации;</w:t>
      </w:r>
    </w:p>
    <w:p w14:paraId="56BF9E81"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несоответствие договорных условий, указанных в заявке на участие в закупке, требованиям документации, в том числе:</w:t>
      </w:r>
    </w:p>
    <w:p w14:paraId="1030AB55" w14:textId="77777777" w:rsidR="00F12AD0" w:rsidRPr="00F12AD0" w:rsidRDefault="00F12AD0" w:rsidP="00A56029">
      <w:pPr>
        <w:numPr>
          <w:ilvl w:val="2"/>
          <w:numId w:val="9"/>
        </w:numPr>
        <w:tabs>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наличие в такой заявке предложения о цене договора, превышающей НМЦ договора, единицы продукции, превышающей НМЦед.; </w:t>
      </w:r>
    </w:p>
    <w:p w14:paraId="3629A802" w14:textId="77777777" w:rsidR="00F12AD0" w:rsidRPr="00F12AD0" w:rsidRDefault="00F12AD0" w:rsidP="00A56029">
      <w:pPr>
        <w:numPr>
          <w:ilvl w:val="2"/>
          <w:numId w:val="9"/>
        </w:numPr>
        <w:tabs>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наличие предложения, ухудшающего условия по срокам поставки товара, выполнения работ или оказания услуг;</w:t>
      </w:r>
    </w:p>
    <w:p w14:paraId="771F1D2E"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несоответствие размера, формы, условий или порядка предоставления обеспечения заявки (если требовалось);</w:t>
      </w:r>
    </w:p>
    <w:p w14:paraId="7FAF6059"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610333E"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68A7D35"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45" w:name="_Toc54336114"/>
      <w:r w:rsidRPr="00F12AD0">
        <w:rPr>
          <w:rFonts w:ascii="Times New Roman" w:eastAsia="Times New Roman" w:hAnsi="Times New Roman" w:cs="Times New Roman"/>
          <w:sz w:val="24"/>
          <w:szCs w:val="24"/>
          <w:lang w:eastAsia="ru-RU"/>
        </w:rPr>
        <w:t>Решения Закупочной комиссии о допуске к дальнейшему участию в закупке, либо об отказе в допуске отражается в протоколе заседания Закупочной комиссии.</w:t>
      </w:r>
    </w:p>
    <w:p w14:paraId="79F2301E"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B2CF53E"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46" w:name="_Toc58229168"/>
      <w:r w:rsidRPr="00F12AD0">
        <w:rPr>
          <w:rFonts w:ascii="Times New Roman" w:eastAsia="Times New Roman" w:hAnsi="Times New Roman" w:cs="Times New Roman"/>
          <w:b/>
          <w:sz w:val="24"/>
          <w:szCs w:val="24"/>
          <w:lang w:eastAsia="ru-RU"/>
        </w:rPr>
        <w:t>Порядок оценки и сопоставления заявок на участие в закупке</w:t>
      </w:r>
      <w:bookmarkEnd w:id="145"/>
      <w:bookmarkEnd w:id="146"/>
    </w:p>
    <w:p w14:paraId="66C93F96"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1994531"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Оценка и сопоставление заявок осуществляется в соответствии с критериями и порядком оценки заявок, предусмотренными в </w:t>
      </w:r>
      <w:r w:rsidRPr="00F12AD0">
        <w:rPr>
          <w:rFonts w:ascii="Times New Roman" w:eastAsia="Times New Roman" w:hAnsi="Times New Roman" w:cs="Times New Roman"/>
          <w:bCs/>
          <w:sz w:val="24"/>
          <w:szCs w:val="24"/>
          <w:lang w:eastAsia="ru-RU"/>
        </w:rPr>
        <w:t>разделе </w:t>
      </w:r>
      <w:hyperlink w:anchor="_РАЗДЕЛ_VI._КРИТЕРИИ" w:history="1">
        <w:r w:rsidRPr="00F12AD0">
          <w:rPr>
            <w:rFonts w:ascii="Times New Roman" w:eastAsia="Times New Roman" w:hAnsi="Times New Roman" w:cs="Times New Roman"/>
            <w:bCs/>
            <w:color w:val="0000FF"/>
            <w:sz w:val="24"/>
            <w:szCs w:val="24"/>
            <w:u w:val="single"/>
            <w:lang w:val="en-US" w:eastAsia="ru-RU"/>
          </w:rPr>
          <w:t>VI</w:t>
        </w:r>
        <w:r w:rsidRPr="00F12AD0">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xml:space="preserve">. </w:t>
      </w:r>
    </w:p>
    <w:p w14:paraId="000051A1"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47" w:name="_Toc54336116"/>
      <w:bookmarkStart w:id="148" w:name="_Toc58229169"/>
      <w:r w:rsidRPr="00F12AD0">
        <w:rPr>
          <w:rFonts w:ascii="Times New Roman" w:eastAsia="Times New Roman" w:hAnsi="Times New Roman" w:cs="Times New Roman"/>
          <w:b/>
          <w:sz w:val="24"/>
          <w:szCs w:val="24"/>
          <w:lang w:eastAsia="ru-RU"/>
        </w:rPr>
        <w:t>Порядок определения победителя закупки, подведения итогов закупки</w:t>
      </w:r>
      <w:bookmarkEnd w:id="147"/>
      <w:bookmarkEnd w:id="148"/>
    </w:p>
    <w:p w14:paraId="27484563"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После проведения оценки и сопоставления заявок на участие в закупке Закупочная комиссия определяет победителя закупки. Закупочная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w:t>
      </w:r>
    </w:p>
    <w:p w14:paraId="1A9AADC7"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Победителем закупки признается участник, заявка на участие в закупке которого соответствует требованиям, установленным настоящей документацией, и заявка которого по </w:t>
      </w:r>
      <w:r w:rsidRPr="00F12AD0">
        <w:rPr>
          <w:rFonts w:ascii="Times New Roman" w:eastAsia="Times New Roman" w:hAnsi="Times New Roman" w:cs="Times New Roman"/>
          <w:sz w:val="24"/>
          <w:szCs w:val="24"/>
          <w:lang w:eastAsia="ru-RU"/>
        </w:rPr>
        <w:lastRenderedPageBreak/>
        <w:t>результатам сопоставления заявок на основании указанных в документации критериев оценки содержит лучшие условия поставки товаров, выполнения работ, оказания услуг.</w:t>
      </w:r>
    </w:p>
    <w:p w14:paraId="3B095F25"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7193DC97"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Результаты оценки и сопоставления заявок, подведения итогов закупки оформляются итоговым протоколом. </w:t>
      </w:r>
    </w:p>
    <w:p w14:paraId="50827801"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Заказчик обеспечивает размещение протоколов в ЕИС и на ЭТП не позднее, чем через 3 (три) дня после подписания таких протоколов.</w:t>
      </w:r>
    </w:p>
    <w:p w14:paraId="38428E9D"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49" w:name="_Toc54336117"/>
      <w:bookmarkStart w:id="150" w:name="_Toc58229170"/>
      <w:bookmarkEnd w:id="135"/>
      <w:bookmarkEnd w:id="136"/>
      <w:r w:rsidRPr="00F12AD0">
        <w:rPr>
          <w:rFonts w:ascii="Times New Roman" w:eastAsia="Times New Roman" w:hAnsi="Times New Roman" w:cs="Times New Roman"/>
          <w:b/>
          <w:sz w:val="24"/>
          <w:szCs w:val="24"/>
          <w:lang w:eastAsia="ru-RU"/>
        </w:rPr>
        <w:t>Преддоговорные переговоры</w:t>
      </w:r>
      <w:bookmarkEnd w:id="149"/>
      <w:bookmarkEnd w:id="150"/>
    </w:p>
    <w:p w14:paraId="6C65E51D"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C137FB3"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51" w:name="_Ref55321214"/>
      <w:r w:rsidRPr="00F12AD0">
        <w:rPr>
          <w:rFonts w:ascii="Times New Roman" w:eastAsia="Times New Roman" w:hAnsi="Times New Roman" w:cs="Times New Roman"/>
          <w:sz w:val="24"/>
          <w:szCs w:val="24"/>
          <w:lang w:eastAsia="ru-RU"/>
        </w:rPr>
        <w:t>Преддоговорные переговоры могут проводиться:</w:t>
      </w:r>
      <w:bookmarkEnd w:id="151"/>
    </w:p>
    <w:p w14:paraId="3316BABD" w14:textId="77777777" w:rsidR="00F12AD0" w:rsidRPr="00F12AD0" w:rsidRDefault="00F12AD0" w:rsidP="00A56029">
      <w:pPr>
        <w:numPr>
          <w:ilvl w:val="0"/>
          <w:numId w:val="10"/>
        </w:numPr>
        <w:tabs>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по снижению цены договора (и/или единиц продукции) без изменения остальных условий договора;</w:t>
      </w:r>
    </w:p>
    <w:p w14:paraId="0A06ADCB" w14:textId="77777777" w:rsidR="00F12AD0" w:rsidRPr="00F12AD0" w:rsidRDefault="00F12AD0" w:rsidP="00A56029">
      <w:pPr>
        <w:numPr>
          <w:ilvl w:val="0"/>
          <w:numId w:val="10"/>
        </w:numPr>
        <w:tabs>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3D460303" w14:textId="77777777" w:rsidR="00F12AD0" w:rsidRPr="00F12AD0" w:rsidRDefault="00F12AD0" w:rsidP="00A56029">
      <w:pPr>
        <w:numPr>
          <w:ilvl w:val="0"/>
          <w:numId w:val="10"/>
        </w:numPr>
        <w:tabs>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1EE61C2" w14:textId="77777777" w:rsidR="00F12AD0" w:rsidRPr="00F12AD0" w:rsidRDefault="00F12AD0" w:rsidP="00A56029">
      <w:pPr>
        <w:numPr>
          <w:ilvl w:val="0"/>
          <w:numId w:val="10"/>
        </w:numPr>
        <w:tabs>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712916E1" w14:textId="77777777" w:rsidR="00F12AD0" w:rsidRPr="00F12AD0" w:rsidRDefault="00F12AD0" w:rsidP="00A56029">
      <w:pPr>
        <w:numPr>
          <w:ilvl w:val="0"/>
          <w:numId w:val="10"/>
        </w:numPr>
        <w:tabs>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05FB9E9" w14:textId="77777777" w:rsidR="00F12AD0" w:rsidRPr="00F12AD0" w:rsidRDefault="00F12AD0" w:rsidP="00A56029">
      <w:pPr>
        <w:numPr>
          <w:ilvl w:val="0"/>
          <w:numId w:val="10"/>
        </w:numPr>
        <w:tabs>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обусловленные изменениями законодательства или предписаниями органов государственной власти.</w:t>
      </w:r>
    </w:p>
    <w:p w14:paraId="036C095F" w14:textId="574BB951"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 </w:t>
      </w:r>
      <w:bookmarkStart w:id="152" w:name="_Toc428265384"/>
      <w:bookmarkStart w:id="153" w:name="_Toc437524361"/>
      <w:r w:rsidRPr="00F12AD0">
        <w:rPr>
          <w:rFonts w:ascii="Times New Roman" w:eastAsia="Times New Roman" w:hAnsi="Times New Roman" w:cs="Times New Roman"/>
          <w:sz w:val="24"/>
          <w:szCs w:val="24"/>
          <w:lang w:eastAsia="ru-RU"/>
        </w:rPr>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_Ref55321214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7.4.2</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в пользу лица, с которым заключается договор.</w:t>
      </w:r>
      <w:bookmarkStart w:id="154" w:name="_Toc428265385"/>
      <w:bookmarkStart w:id="155" w:name="_Toc437524362"/>
      <w:bookmarkEnd w:id="152"/>
      <w:bookmarkEnd w:id="153"/>
    </w:p>
    <w:p w14:paraId="62B0404D"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F12AD0">
        <w:rPr>
          <w:rFonts w:ascii="Times New Roman" w:eastAsia="Times New Roman" w:hAnsi="Times New Roman" w:cs="Times New Roman"/>
          <w:sz w:val="24"/>
          <w:szCs w:val="24"/>
          <w:lang w:eastAsia="ru-RU"/>
        </w:rPr>
        <w:t>. Протоколы преддоговорных переговоров не подлежат обязательному размещению в ЕИС и на сайте Заказчика.</w:t>
      </w:r>
    </w:p>
    <w:p w14:paraId="1E9FAC0E" w14:textId="77777777" w:rsidR="00F12AD0" w:rsidRPr="00F12AD0" w:rsidRDefault="00F12AD0" w:rsidP="00F86A31">
      <w:pPr>
        <w:keepNext/>
        <w:numPr>
          <w:ilvl w:val="0"/>
          <w:numId w:val="4"/>
        </w:numPr>
        <w:tabs>
          <w:tab w:val="clear" w:pos="360"/>
          <w:tab w:val="left" w:pos="426"/>
          <w:tab w:val="num" w:pos="709"/>
          <w:tab w:val="num" w:pos="1418"/>
        </w:tabs>
        <w:spacing w:before="120" w:after="120" w:line="240" w:lineRule="auto"/>
        <w:ind w:left="0" w:firstLine="709"/>
        <w:jc w:val="center"/>
        <w:outlineLvl w:val="1"/>
        <w:rPr>
          <w:rFonts w:ascii="Times New Roman" w:eastAsia="Times New Roman" w:hAnsi="Times New Roman" w:cs="Times New Roman"/>
          <w:b/>
          <w:sz w:val="28"/>
          <w:szCs w:val="24"/>
          <w:lang w:eastAsia="ru-RU"/>
        </w:rPr>
      </w:pPr>
      <w:bookmarkStart w:id="156" w:name="_Toc54336118"/>
      <w:bookmarkStart w:id="157" w:name="_Toc58229171"/>
      <w:bookmarkEnd w:id="133"/>
      <w:r w:rsidRPr="00F12AD0">
        <w:rPr>
          <w:rFonts w:ascii="Times New Roman" w:eastAsia="Times New Roman" w:hAnsi="Times New Roman" w:cs="Times New Roman"/>
          <w:b/>
          <w:sz w:val="28"/>
          <w:szCs w:val="24"/>
          <w:lang w:eastAsia="ru-RU"/>
        </w:rPr>
        <w:t>ЗАКЛЮЧЕНИЕ ДОГОВОРА</w:t>
      </w:r>
      <w:bookmarkEnd w:id="156"/>
      <w:bookmarkEnd w:id="157"/>
    </w:p>
    <w:p w14:paraId="6E986602"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58" w:name="_Toc54336119"/>
      <w:bookmarkStart w:id="159" w:name="_Toc58229172"/>
      <w:r w:rsidRPr="00F12AD0">
        <w:rPr>
          <w:rFonts w:ascii="Times New Roman" w:eastAsia="Times New Roman" w:hAnsi="Times New Roman" w:cs="Times New Roman"/>
          <w:b/>
          <w:sz w:val="24"/>
          <w:szCs w:val="24"/>
          <w:lang w:eastAsia="ru-RU"/>
        </w:rPr>
        <w:t>Порядок заключения договора</w:t>
      </w:r>
      <w:bookmarkEnd w:id="158"/>
      <w:bookmarkEnd w:id="159"/>
    </w:p>
    <w:p w14:paraId="678E3B28" w14:textId="7777777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0" w:name="_Toc428265376"/>
      <w:bookmarkStart w:id="161" w:name="_Toc437524353"/>
      <w:r w:rsidRPr="00F12AD0">
        <w:rPr>
          <w:rFonts w:ascii="Times New Roman" w:eastAsia="Times New Roman" w:hAnsi="Times New Roman" w:cs="Times New Roman"/>
          <w:sz w:val="24"/>
          <w:szCs w:val="24"/>
          <w:lang w:eastAsia="ru-RU"/>
        </w:rPr>
        <w:t>Условия заключаемого договора определяются</w:t>
      </w:r>
      <w:bookmarkEnd w:id="160"/>
      <w:bookmarkEnd w:id="161"/>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sz w:val="24"/>
          <w:szCs w:val="26"/>
          <w:lang w:eastAsia="ru-RU"/>
        </w:rPr>
        <w:t xml:space="preserve">путем включения в проект договора, приведенный в </w:t>
      </w:r>
      <w:r w:rsidRPr="00F12AD0">
        <w:rPr>
          <w:rFonts w:ascii="Times New Roman" w:eastAsia="Times New Roman" w:hAnsi="Times New Roman" w:cs="Times New Roman"/>
          <w:bCs/>
          <w:sz w:val="24"/>
          <w:szCs w:val="24"/>
          <w:lang w:eastAsia="ru-RU"/>
        </w:rPr>
        <w:t>разделе </w:t>
      </w:r>
      <w:hyperlink w:anchor="_РАЗДЕЛ_V._ПРОЕКТ" w:history="1">
        <w:r w:rsidRPr="00F12AD0">
          <w:rPr>
            <w:rFonts w:ascii="Times New Roman" w:eastAsia="Times New Roman" w:hAnsi="Times New Roman" w:cs="Times New Roman"/>
            <w:bCs/>
            <w:color w:val="0000FF"/>
            <w:sz w:val="24"/>
            <w:szCs w:val="24"/>
            <w:u w:val="single"/>
            <w:lang w:val="en-US" w:eastAsia="ru-RU"/>
          </w:rPr>
          <w:t>V</w:t>
        </w:r>
        <w:r w:rsidRPr="00F12AD0">
          <w:rPr>
            <w:rFonts w:ascii="Times New Roman" w:eastAsia="Times New Roman" w:hAnsi="Times New Roman" w:cs="Times New Roman"/>
            <w:bCs/>
            <w:color w:val="0000FF"/>
            <w:sz w:val="24"/>
            <w:szCs w:val="24"/>
            <w:u w:val="single"/>
            <w:lang w:eastAsia="ru-RU"/>
          </w:rPr>
          <w:t xml:space="preserve"> «ПРОЕКТ ДОГОВОРА»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5680650A" w14:textId="7777777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2" w:name="_Ref55322328"/>
      <w:r w:rsidRPr="00F12AD0">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6B125F9" w14:textId="7777777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3" w:name="_Ref57117768"/>
      <w:r w:rsidRPr="00F12AD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ЕИС итогового протокола.</w:t>
      </w:r>
      <w:bookmarkEnd w:id="163"/>
    </w:p>
    <w:p w14:paraId="250A862B" w14:textId="24EFA7C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4" w:name="_Ref55321316"/>
      <w:r w:rsidRPr="00F12AD0">
        <w:rPr>
          <w:rFonts w:ascii="Times New Roman" w:eastAsia="Times New Roman" w:hAnsi="Times New Roman" w:cs="Times New Roman"/>
          <w:sz w:val="24"/>
          <w:szCs w:val="24"/>
          <w:lang w:eastAsia="ru-RU"/>
        </w:rPr>
        <w:t xml:space="preserve">Сроки, указанные в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_Ref57117768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8.1.3</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могут быть увеличены в следующих случаях:</w:t>
      </w:r>
      <w:bookmarkEnd w:id="164"/>
    </w:p>
    <w:p w14:paraId="1FC9E8C1" w14:textId="77777777" w:rsidR="00F12AD0" w:rsidRPr="00F12AD0" w:rsidRDefault="00F12AD0" w:rsidP="00A56029">
      <w:pPr>
        <w:numPr>
          <w:ilvl w:val="2"/>
          <w:numId w:val="11"/>
        </w:numPr>
        <w:tabs>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если в соответствии с законодательством РФ для заключения договора необходимо его одобрение органом управления Заказчика; </w:t>
      </w:r>
    </w:p>
    <w:p w14:paraId="1FF2F262" w14:textId="77777777" w:rsidR="00F12AD0" w:rsidRPr="00F12AD0" w:rsidRDefault="00F12AD0" w:rsidP="00A56029">
      <w:pPr>
        <w:numPr>
          <w:ilvl w:val="2"/>
          <w:numId w:val="11"/>
        </w:numPr>
        <w:tabs>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lastRenderedPageBreak/>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46494AE8" w14:textId="5431004F"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случае продления срока заключения договора в соответствии с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_Ref55321316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8.1.4</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4CB6DB1" w14:textId="7777777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pacing w:val="-6"/>
          <w:sz w:val="24"/>
          <w:szCs w:val="24"/>
          <w:lang w:eastAsia="ru-RU"/>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B3BD6C0" w14:textId="7777777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5" w:name="_Ref55322314"/>
      <w:r w:rsidRPr="00F12AD0">
        <w:rPr>
          <w:rFonts w:ascii="Times New Roman" w:eastAsia="Times New Roman" w:hAnsi="Times New Roman" w:cs="Times New Roman"/>
          <w:sz w:val="24"/>
          <w:szCs w:val="24"/>
          <w:lang w:eastAsia="ru-RU"/>
        </w:rPr>
        <w:t>По результатам проведенной процедуры закупки Заказчик размещает на ЭТП проект договора, не подписанный со стороны Заказчика.</w:t>
      </w:r>
      <w:bookmarkEnd w:id="165"/>
      <w:r w:rsidRPr="00F12AD0">
        <w:rPr>
          <w:rFonts w:ascii="Times New Roman" w:eastAsia="Times New Roman" w:hAnsi="Times New Roman" w:cs="Times New Roman"/>
          <w:sz w:val="24"/>
          <w:szCs w:val="24"/>
          <w:lang w:eastAsia="ru-RU"/>
        </w:rPr>
        <w:t xml:space="preserve"> </w:t>
      </w:r>
    </w:p>
    <w:p w14:paraId="11AA471D"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4C76E253"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6" w:name="_Ref55290554"/>
      <w:r w:rsidRPr="00F12AD0">
        <w:rPr>
          <w:rFonts w:ascii="Times New Roman" w:eastAsia="Times New Roman" w:hAnsi="Times New Roman" w:cs="Times New Roman"/>
          <w:sz w:val="24"/>
          <w:szCs w:val="24"/>
          <w:lang w:eastAsia="ru-RU"/>
        </w:rPr>
        <w:t>Участник, с которым заключается договор, обязано разместить на ЭТП вместе договором следующие документы:</w:t>
      </w:r>
      <w:bookmarkEnd w:id="166"/>
    </w:p>
    <w:p w14:paraId="07D56C3D" w14:textId="77777777" w:rsidR="00F12AD0" w:rsidRPr="00F12AD0" w:rsidRDefault="00F12AD0" w:rsidP="00A56029">
      <w:pPr>
        <w:numPr>
          <w:ilvl w:val="0"/>
          <w:numId w:val="14"/>
        </w:numPr>
        <w:tabs>
          <w:tab w:val="num" w:pos="709"/>
        </w:tabs>
        <w:spacing w:after="0" w:line="240" w:lineRule="auto"/>
        <w:ind w:left="0"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F12AD0">
          <w:rPr>
            <w:rFonts w:ascii="Times New Roman" w:eastAsia="Times New Roman" w:hAnsi="Times New Roman" w:cs="Times New Roman"/>
            <w:color w:val="0000FF"/>
            <w:sz w:val="24"/>
            <w:szCs w:val="24"/>
            <w:u w:val="single"/>
            <w:lang w:eastAsia="ru-RU"/>
          </w:rPr>
          <w:t>Форме 1 «Заявка на участие в закупке»</w:t>
        </w:r>
      </w:hyperlink>
      <w:r w:rsidRPr="00F12AD0">
        <w:rPr>
          <w:rFonts w:ascii="Times New Roman" w:eastAsia="Times New Roman" w:hAnsi="Times New Roman" w:cs="Times New Roman"/>
          <w:color w:val="000000"/>
          <w:sz w:val="24"/>
          <w:szCs w:val="24"/>
          <w:lang w:eastAsia="ru-RU"/>
        </w:rPr>
        <w:t xml:space="preserve"> </w:t>
      </w:r>
      <w:r w:rsidRPr="00F12AD0">
        <w:rPr>
          <w:rFonts w:ascii="Times New Roman" w:eastAsia="Times New Roman" w:hAnsi="Times New Roman" w:cs="Times New Roman"/>
          <w:sz w:val="24"/>
          <w:szCs w:val="24"/>
          <w:lang w:eastAsia="ru-RU"/>
        </w:rPr>
        <w:t xml:space="preserve">должно быть указано, что такое одобрение не требуется. </w:t>
      </w:r>
      <w:bookmarkStart w:id="167" w:name="_Ref55291404"/>
    </w:p>
    <w:p w14:paraId="21A60AB9" w14:textId="564C70DE" w:rsidR="00F12AD0" w:rsidRPr="00F12AD0" w:rsidRDefault="00F12AD0" w:rsidP="00A56029">
      <w:pPr>
        <w:numPr>
          <w:ilvl w:val="0"/>
          <w:numId w:val="14"/>
        </w:numPr>
        <w:tabs>
          <w:tab w:val="num" w:pos="709"/>
        </w:tabs>
        <w:spacing w:after="0" w:line="240" w:lineRule="auto"/>
        <w:ind w:left="0"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Обеспечение исполнения договора в размере и по форме, предусмотренными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_Ref55321385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8</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color w:val="0000FF"/>
            <w:sz w:val="24"/>
            <w:szCs w:val="24"/>
            <w:u w:val="single"/>
            <w:lang w:eastAsia="ru-RU"/>
          </w:rPr>
          <w:t>II «ИНФОРМАЦИОННАЯ КАРТА»</w:t>
        </w:r>
      </w:hyperlink>
      <w:r w:rsidRPr="00F12AD0">
        <w:rPr>
          <w:rFonts w:ascii="Times New Roman" w:eastAsia="Times New Roman" w:hAnsi="Times New Roman" w:cs="Times New Roman"/>
          <w:sz w:val="24"/>
          <w:szCs w:val="24"/>
          <w:lang w:eastAsia="ru-RU"/>
        </w:rPr>
        <w:t xml:space="preserve"> документации, в случае если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_Ref55321385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8</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color w:val="0000FF"/>
            <w:sz w:val="24"/>
            <w:szCs w:val="24"/>
            <w:u w:val="single"/>
            <w:lang w:eastAsia="ru-RU"/>
          </w:rPr>
          <w:t>II «ИНФОРМАЦИОННАЯ КАРТА»</w:t>
        </w:r>
      </w:hyperlink>
      <w:r w:rsidRPr="00F12AD0">
        <w:rPr>
          <w:rFonts w:ascii="Times New Roman" w:eastAsia="Times New Roman" w:hAnsi="Times New Roman" w:cs="Times New Roman"/>
          <w:sz w:val="24"/>
          <w:szCs w:val="24"/>
          <w:lang w:eastAsia="ru-RU"/>
        </w:rPr>
        <w:t xml:space="preserve"> документации установлено требование о предоставлении обеспечения исполнения договора. В случае если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_Ref55321385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8</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color w:val="0000FF"/>
            <w:sz w:val="24"/>
            <w:szCs w:val="24"/>
            <w:u w:val="single"/>
            <w:lang w:eastAsia="ru-RU"/>
          </w:rPr>
          <w:t>II «ИНФОРМАЦИОННАЯ КАРТА»</w:t>
        </w:r>
      </w:hyperlink>
      <w:r w:rsidRPr="00F12AD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79F61546"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709B15DD" w14:textId="77777777"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08A2ADCF" w14:textId="16F98134"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_Ref55290554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8.1.9</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w:t>
      </w:r>
    </w:p>
    <w:p w14:paraId="63F28EAD" w14:textId="787E012A"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8" w:name="_Ref57118085"/>
      <w:r w:rsidRPr="00F12AD0">
        <w:rPr>
          <w:rFonts w:ascii="Times New Roman" w:eastAsia="Times New Roman" w:hAnsi="Times New Roman" w:cs="Times New Roman"/>
          <w:sz w:val="24"/>
          <w:szCs w:val="24"/>
          <w:lang w:eastAsia="ru-RU"/>
        </w:rPr>
        <w:t xml:space="preserve">В течение 3 (трех) рабочих дней с даты размещения на ЭТП участником подписанного проекта договора и документов, предусмотренных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_Ref55290554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8.1.9</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Заказчик на ЭТП </w:t>
      </w:r>
      <w:r w:rsidRPr="00F12AD0">
        <w:rPr>
          <w:rFonts w:ascii="Times New Roman" w:eastAsia="Times New Roman" w:hAnsi="Times New Roman" w:cs="Times New Roman"/>
          <w:sz w:val="24"/>
          <w:szCs w:val="24"/>
          <w:lang w:eastAsia="ru-RU"/>
        </w:rPr>
        <w:lastRenderedPageBreak/>
        <w:t>подписывает договор ЭП уполномоченного лица Заказчика. С этого момента договор считается заключенным.</w:t>
      </w:r>
      <w:bookmarkEnd w:id="168"/>
      <w:r w:rsidRPr="00F12AD0">
        <w:rPr>
          <w:rFonts w:ascii="Times New Roman" w:eastAsia="Times New Roman" w:hAnsi="Times New Roman" w:cs="Times New Roman"/>
          <w:sz w:val="24"/>
          <w:szCs w:val="24"/>
          <w:lang w:eastAsia="ru-RU"/>
        </w:rPr>
        <w:t xml:space="preserve">  </w:t>
      </w:r>
      <w:bookmarkEnd w:id="162"/>
      <w:r w:rsidRPr="00F12AD0">
        <w:rPr>
          <w:rFonts w:ascii="Times New Roman" w:eastAsia="Times New Roman" w:hAnsi="Times New Roman" w:cs="Times New Roman"/>
          <w:sz w:val="24"/>
          <w:szCs w:val="24"/>
          <w:lang w:eastAsia="ru-RU"/>
        </w:rPr>
        <w:t xml:space="preserve"> </w:t>
      </w:r>
    </w:p>
    <w:p w14:paraId="6B5870B1"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69" w:name="_Toc54336121"/>
      <w:bookmarkStart w:id="170" w:name="_Toc58229173"/>
      <w:r w:rsidRPr="00F12AD0">
        <w:rPr>
          <w:rFonts w:ascii="Times New Roman" w:eastAsia="Times New Roman" w:hAnsi="Times New Roman" w:cs="Times New Roman"/>
          <w:b/>
          <w:sz w:val="24"/>
          <w:szCs w:val="24"/>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3AE81B14" w14:textId="77777777"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r w:rsidRPr="00F12AD0">
        <w:rPr>
          <w:rFonts w:ascii="Times New Roman" w:eastAsia="Times New Roman" w:hAnsi="Times New Roman" w:cs="Times New Roman"/>
          <w:spacing w:val="-6"/>
          <w:sz w:val="24"/>
          <w:szCs w:val="24"/>
          <w:lang w:eastAsia="ru-RU"/>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12AD0">
        <w:rPr>
          <w:rFonts w:ascii="Times New Roman" w:eastAsia="Times New Roman" w:hAnsi="Times New Roman" w:cs="Times New Roman"/>
          <w:sz w:val="24"/>
          <w:szCs w:val="24"/>
          <w:lang w:eastAsia="ru-RU"/>
        </w:rPr>
        <w:t xml:space="preserve">словия заключаемого договора определяются </w:t>
      </w:r>
      <w:r w:rsidRPr="00F12AD0">
        <w:rPr>
          <w:rFonts w:ascii="Times New Roman" w:eastAsia="Times New Roman" w:hAnsi="Times New Roman" w:cs="Times New Roman"/>
          <w:sz w:val="24"/>
          <w:szCs w:val="26"/>
          <w:lang w:eastAsia="ru-RU"/>
        </w:rPr>
        <w:t xml:space="preserve">путем включения в проект договора, приведенный в </w:t>
      </w:r>
      <w:r w:rsidRPr="00F12AD0">
        <w:rPr>
          <w:rFonts w:ascii="Times New Roman" w:eastAsia="Times New Roman" w:hAnsi="Times New Roman" w:cs="Times New Roman"/>
          <w:bCs/>
          <w:sz w:val="24"/>
          <w:szCs w:val="24"/>
          <w:lang w:eastAsia="ru-RU"/>
        </w:rPr>
        <w:t>разделе </w:t>
      </w:r>
      <w:hyperlink w:anchor="_РАЗДЕЛ_V._ПРОЕКТ" w:history="1">
        <w:r w:rsidRPr="00F12AD0">
          <w:rPr>
            <w:rFonts w:ascii="Times New Roman" w:eastAsia="Times New Roman" w:hAnsi="Times New Roman" w:cs="Times New Roman"/>
            <w:bCs/>
            <w:color w:val="0000FF"/>
            <w:sz w:val="24"/>
            <w:szCs w:val="24"/>
            <w:u w:val="single"/>
            <w:lang w:val="en-US" w:eastAsia="ru-RU"/>
          </w:rPr>
          <w:t>V</w:t>
        </w:r>
        <w:r w:rsidRPr="00F12AD0">
          <w:rPr>
            <w:rFonts w:ascii="Times New Roman" w:eastAsia="Times New Roman" w:hAnsi="Times New Roman" w:cs="Times New Roman"/>
            <w:bCs/>
            <w:color w:val="0000FF"/>
            <w:sz w:val="24"/>
            <w:szCs w:val="24"/>
            <w:u w:val="single"/>
            <w:lang w:eastAsia="ru-RU"/>
          </w:rPr>
          <w:t xml:space="preserve"> «ПРОЕКТ ДОГОВОРА»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563B3F1" w14:textId="0F1DB4D0"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r w:rsidRPr="00F12AD0">
        <w:rPr>
          <w:rFonts w:ascii="Times New Roman" w:eastAsia="Times New Roman" w:hAnsi="Times New Roman" w:cs="Times New Roman"/>
          <w:spacing w:val="-6"/>
          <w:sz w:val="24"/>
          <w:szCs w:val="24"/>
          <w:lang w:eastAsia="ru-RU"/>
        </w:rPr>
        <w:t xml:space="preserve">Дальнейший порядок заключения договора аналогичен порядку, предусмотренному п. </w:t>
      </w:r>
      <w:r w:rsidRPr="00F12AD0">
        <w:rPr>
          <w:rFonts w:ascii="Times New Roman" w:eastAsia="Times New Roman" w:hAnsi="Times New Roman" w:cs="Times New Roman"/>
          <w:spacing w:val="-6"/>
          <w:sz w:val="24"/>
          <w:szCs w:val="24"/>
          <w:lang w:eastAsia="ru-RU"/>
        </w:rPr>
        <w:fldChar w:fldCharType="begin"/>
      </w:r>
      <w:r w:rsidRPr="00F12AD0">
        <w:rPr>
          <w:rFonts w:ascii="Times New Roman" w:eastAsia="Times New Roman" w:hAnsi="Times New Roman" w:cs="Times New Roman"/>
          <w:spacing w:val="-6"/>
          <w:sz w:val="24"/>
          <w:szCs w:val="24"/>
          <w:lang w:eastAsia="ru-RU"/>
        </w:rPr>
        <w:instrText xml:space="preserve"> REF _Ref55322314 \r \h </w:instrText>
      </w:r>
      <w:r w:rsidRPr="00F12AD0">
        <w:rPr>
          <w:rFonts w:ascii="Times New Roman" w:eastAsia="Times New Roman" w:hAnsi="Times New Roman" w:cs="Times New Roman"/>
          <w:spacing w:val="-6"/>
          <w:sz w:val="24"/>
          <w:szCs w:val="24"/>
          <w:lang w:eastAsia="ru-RU"/>
        </w:rPr>
      </w:r>
      <w:r w:rsidRPr="00F12AD0">
        <w:rPr>
          <w:rFonts w:ascii="Times New Roman" w:eastAsia="Times New Roman" w:hAnsi="Times New Roman" w:cs="Times New Roman"/>
          <w:spacing w:val="-6"/>
          <w:sz w:val="24"/>
          <w:szCs w:val="24"/>
          <w:lang w:eastAsia="ru-RU"/>
        </w:rPr>
        <w:fldChar w:fldCharType="separate"/>
      </w:r>
      <w:r w:rsidR="00C12592">
        <w:rPr>
          <w:rFonts w:ascii="Times New Roman" w:eastAsia="Times New Roman" w:hAnsi="Times New Roman" w:cs="Times New Roman"/>
          <w:spacing w:val="-6"/>
          <w:sz w:val="24"/>
          <w:szCs w:val="24"/>
          <w:lang w:eastAsia="ru-RU"/>
        </w:rPr>
        <w:t>8.1.7</w:t>
      </w:r>
      <w:r w:rsidRPr="00F12AD0">
        <w:rPr>
          <w:rFonts w:ascii="Times New Roman" w:eastAsia="Times New Roman" w:hAnsi="Times New Roman" w:cs="Times New Roman"/>
          <w:spacing w:val="-6"/>
          <w:sz w:val="24"/>
          <w:szCs w:val="24"/>
          <w:lang w:eastAsia="ru-RU"/>
        </w:rPr>
        <w:fldChar w:fldCharType="end"/>
      </w:r>
      <w:r w:rsidRPr="00F12AD0">
        <w:rPr>
          <w:rFonts w:ascii="Times New Roman" w:eastAsia="Times New Roman" w:hAnsi="Times New Roman" w:cs="Times New Roman"/>
          <w:spacing w:val="-6"/>
          <w:sz w:val="24"/>
          <w:szCs w:val="24"/>
          <w:lang w:eastAsia="ru-RU"/>
        </w:rPr>
        <w:t xml:space="preserve"> – п. </w:t>
      </w:r>
      <w:r w:rsidRPr="00F12AD0">
        <w:rPr>
          <w:rFonts w:ascii="Times New Roman" w:eastAsia="Times New Roman" w:hAnsi="Times New Roman" w:cs="Times New Roman"/>
          <w:spacing w:val="-6"/>
          <w:sz w:val="24"/>
          <w:szCs w:val="24"/>
          <w:lang w:eastAsia="ru-RU"/>
        </w:rPr>
        <w:fldChar w:fldCharType="begin"/>
      </w:r>
      <w:r w:rsidRPr="00F12AD0">
        <w:rPr>
          <w:rFonts w:ascii="Times New Roman" w:eastAsia="Times New Roman" w:hAnsi="Times New Roman" w:cs="Times New Roman"/>
          <w:spacing w:val="-6"/>
          <w:sz w:val="24"/>
          <w:szCs w:val="24"/>
          <w:lang w:eastAsia="ru-RU"/>
        </w:rPr>
        <w:instrText xml:space="preserve"> REF _Ref57118085 \r \h </w:instrText>
      </w:r>
      <w:r w:rsidRPr="00F12AD0">
        <w:rPr>
          <w:rFonts w:ascii="Times New Roman" w:eastAsia="Times New Roman" w:hAnsi="Times New Roman" w:cs="Times New Roman"/>
          <w:spacing w:val="-6"/>
          <w:sz w:val="24"/>
          <w:szCs w:val="24"/>
          <w:lang w:eastAsia="ru-RU"/>
        </w:rPr>
      </w:r>
      <w:r w:rsidRPr="00F12AD0">
        <w:rPr>
          <w:rFonts w:ascii="Times New Roman" w:eastAsia="Times New Roman" w:hAnsi="Times New Roman" w:cs="Times New Roman"/>
          <w:spacing w:val="-6"/>
          <w:sz w:val="24"/>
          <w:szCs w:val="24"/>
          <w:lang w:eastAsia="ru-RU"/>
        </w:rPr>
        <w:fldChar w:fldCharType="separate"/>
      </w:r>
      <w:r w:rsidR="00C12592">
        <w:rPr>
          <w:rFonts w:ascii="Times New Roman" w:eastAsia="Times New Roman" w:hAnsi="Times New Roman" w:cs="Times New Roman"/>
          <w:spacing w:val="-6"/>
          <w:sz w:val="24"/>
          <w:szCs w:val="24"/>
          <w:lang w:eastAsia="ru-RU"/>
        </w:rPr>
        <w:t>8.1.13</w:t>
      </w:r>
      <w:r w:rsidRPr="00F12AD0">
        <w:rPr>
          <w:rFonts w:ascii="Times New Roman" w:eastAsia="Times New Roman" w:hAnsi="Times New Roman" w:cs="Times New Roman"/>
          <w:spacing w:val="-6"/>
          <w:sz w:val="24"/>
          <w:szCs w:val="24"/>
          <w:lang w:eastAsia="ru-RU"/>
        </w:rPr>
        <w:fldChar w:fldCharType="end"/>
      </w:r>
      <w:r w:rsidRPr="00F12AD0">
        <w:rPr>
          <w:rFonts w:ascii="Times New Roman" w:eastAsia="Times New Roman" w:hAnsi="Times New Roman" w:cs="Times New Roman"/>
          <w:spacing w:val="-6"/>
          <w:sz w:val="24"/>
          <w:szCs w:val="24"/>
          <w:lang w:eastAsia="ru-RU"/>
        </w:rPr>
        <w:t xml:space="preserve"> настоящей документации.</w:t>
      </w:r>
    </w:p>
    <w:p w14:paraId="0CFB110D" w14:textId="3462CF3B"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r w:rsidRPr="00F12AD0">
        <w:rPr>
          <w:rFonts w:ascii="Times New Roman" w:eastAsia="Times New Roman" w:hAnsi="Times New Roman" w:cs="Times New Roman"/>
          <w:spacing w:val="-6"/>
          <w:sz w:val="24"/>
          <w:szCs w:val="24"/>
          <w:lang w:eastAsia="ru-RU"/>
        </w:rPr>
        <w:t xml:space="preserve">Последствия уклонения такого участника от заключения договора приведены в п. </w:t>
      </w:r>
      <w:r w:rsidRPr="00F12AD0">
        <w:rPr>
          <w:rFonts w:ascii="Times New Roman" w:eastAsia="Times New Roman" w:hAnsi="Times New Roman" w:cs="Times New Roman"/>
          <w:spacing w:val="-6"/>
          <w:sz w:val="24"/>
          <w:szCs w:val="24"/>
          <w:lang w:eastAsia="ru-RU"/>
        </w:rPr>
        <w:fldChar w:fldCharType="begin"/>
      </w:r>
      <w:r w:rsidRPr="00F12AD0">
        <w:rPr>
          <w:rFonts w:ascii="Times New Roman" w:eastAsia="Times New Roman" w:hAnsi="Times New Roman" w:cs="Times New Roman"/>
          <w:spacing w:val="-6"/>
          <w:sz w:val="24"/>
          <w:szCs w:val="24"/>
          <w:lang w:eastAsia="ru-RU"/>
        </w:rPr>
        <w:instrText xml:space="preserve"> REF _Ref55322343 \r \h </w:instrText>
      </w:r>
      <w:r w:rsidRPr="00F12AD0">
        <w:rPr>
          <w:rFonts w:ascii="Times New Roman" w:eastAsia="Times New Roman" w:hAnsi="Times New Roman" w:cs="Times New Roman"/>
          <w:spacing w:val="-6"/>
          <w:sz w:val="24"/>
          <w:szCs w:val="24"/>
          <w:lang w:eastAsia="ru-RU"/>
        </w:rPr>
      </w:r>
      <w:r w:rsidRPr="00F12AD0">
        <w:rPr>
          <w:rFonts w:ascii="Times New Roman" w:eastAsia="Times New Roman" w:hAnsi="Times New Roman" w:cs="Times New Roman"/>
          <w:spacing w:val="-6"/>
          <w:sz w:val="24"/>
          <w:szCs w:val="24"/>
          <w:lang w:eastAsia="ru-RU"/>
        </w:rPr>
        <w:fldChar w:fldCharType="separate"/>
      </w:r>
      <w:r w:rsidR="00C12592">
        <w:rPr>
          <w:rFonts w:ascii="Times New Roman" w:eastAsia="Times New Roman" w:hAnsi="Times New Roman" w:cs="Times New Roman"/>
          <w:spacing w:val="-6"/>
          <w:sz w:val="24"/>
          <w:szCs w:val="24"/>
          <w:lang w:eastAsia="ru-RU"/>
        </w:rPr>
        <w:t>8.4.1</w:t>
      </w:r>
      <w:r w:rsidRPr="00F12AD0">
        <w:rPr>
          <w:rFonts w:ascii="Times New Roman" w:eastAsia="Times New Roman" w:hAnsi="Times New Roman" w:cs="Times New Roman"/>
          <w:spacing w:val="-6"/>
          <w:sz w:val="24"/>
          <w:szCs w:val="24"/>
          <w:lang w:eastAsia="ru-RU"/>
        </w:rPr>
        <w:fldChar w:fldCharType="end"/>
      </w:r>
      <w:r w:rsidRPr="00F12AD0">
        <w:rPr>
          <w:rFonts w:ascii="Times New Roman" w:eastAsia="Times New Roman" w:hAnsi="Times New Roman" w:cs="Times New Roman"/>
          <w:spacing w:val="-6"/>
          <w:sz w:val="24"/>
          <w:szCs w:val="24"/>
          <w:lang w:eastAsia="ru-RU"/>
        </w:rPr>
        <w:t xml:space="preserve"> настоящей документации. </w:t>
      </w:r>
    </w:p>
    <w:p w14:paraId="16C9D3CD"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71" w:name="_Toc521347994"/>
      <w:bookmarkStart w:id="172" w:name="_Toc8834934"/>
      <w:bookmarkStart w:id="173" w:name="_Toc54336122"/>
      <w:bookmarkStart w:id="174" w:name="_Toc58229174"/>
      <w:r w:rsidRPr="00F12AD0">
        <w:rPr>
          <w:rFonts w:ascii="Times New Roman" w:eastAsia="Times New Roman" w:hAnsi="Times New Roman" w:cs="Times New Roman"/>
          <w:b/>
          <w:sz w:val="24"/>
          <w:szCs w:val="24"/>
          <w:lang w:eastAsia="ru-RU"/>
        </w:rPr>
        <w:t>Антидемпинговые меры</w:t>
      </w:r>
      <w:bookmarkEnd w:id="171"/>
      <w:bookmarkEnd w:id="172"/>
      <w:bookmarkEnd w:id="173"/>
      <w:bookmarkEnd w:id="174"/>
      <w:r w:rsidRPr="00F12AD0">
        <w:rPr>
          <w:rFonts w:ascii="Times New Roman" w:eastAsia="Times New Roman" w:hAnsi="Times New Roman" w:cs="Times New Roman"/>
          <w:b/>
          <w:sz w:val="24"/>
          <w:szCs w:val="24"/>
          <w:lang w:eastAsia="ru-RU"/>
        </w:rPr>
        <w:t xml:space="preserve"> </w:t>
      </w:r>
    </w:p>
    <w:p w14:paraId="57CF1C2A"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75" w:name="_Ref57115457"/>
      <w:r w:rsidRPr="00F12AD0">
        <w:rPr>
          <w:rFonts w:ascii="Times New Roman" w:eastAsia="Times New Roman" w:hAnsi="Times New Roman" w:cs="Times New Roman"/>
          <w:color w:val="000000"/>
          <w:sz w:val="24"/>
          <w:szCs w:val="24"/>
          <w:lang w:eastAsia="ru-RU"/>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5"/>
    </w:p>
    <w:p w14:paraId="3F78560B" w14:textId="2D2DBF8E" w:rsidR="00F12AD0" w:rsidRPr="00F12AD0" w:rsidRDefault="00F12AD0" w:rsidP="00A56029">
      <w:pPr>
        <w:numPr>
          <w:ilvl w:val="0"/>
          <w:numId w:val="12"/>
        </w:numPr>
        <w:tabs>
          <w:tab w:val="num" w:pos="709"/>
          <w:tab w:val="left" w:pos="1134"/>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pacing w:val="-6"/>
          <w:sz w:val="24"/>
          <w:szCs w:val="24"/>
          <w:lang w:eastAsia="ru-RU"/>
        </w:rPr>
      </w:pPr>
      <w:r w:rsidRPr="00F12AD0">
        <w:rPr>
          <w:rFonts w:ascii="Times New Roman" w:eastAsia="Times New Roman" w:hAnsi="Times New Roman" w:cs="Times New Roman"/>
          <w:color w:val="000000"/>
          <w:sz w:val="24"/>
          <w:szCs w:val="24"/>
          <w:lang w:eastAsia="ru-RU"/>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F12AD0">
        <w:rPr>
          <w:rFonts w:ascii="Times New Roman" w:eastAsia="Times New Roman" w:hAnsi="Times New Roman" w:cs="Times New Roman"/>
          <w:bCs/>
          <w:sz w:val="24"/>
          <w:szCs w:val="24"/>
          <w:lang w:eastAsia="ru-RU"/>
        </w:rPr>
        <w:t xml:space="preserve">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_Ref55321385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8</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color w:val="000000"/>
          <w:sz w:val="24"/>
          <w:szCs w:val="24"/>
          <w:lang w:eastAsia="ru-RU"/>
        </w:rPr>
        <w:t xml:space="preserve">. </w:t>
      </w:r>
      <w:r w:rsidRPr="00F12AD0">
        <w:rPr>
          <w:rFonts w:ascii="Times New Roman" w:eastAsia="Times New Roman" w:hAnsi="Times New Roman" w:cs="Times New Roman"/>
          <w:sz w:val="24"/>
          <w:szCs w:val="24"/>
          <w:lang w:eastAsia="ru-RU"/>
        </w:rPr>
        <w:t xml:space="preserve">Участник </w:t>
      </w:r>
      <w:r w:rsidRPr="00F12AD0">
        <w:rPr>
          <w:rFonts w:ascii="Times New Roman" w:eastAsia="Times New Roman" w:hAnsi="Times New Roman" w:cs="Times New Roman"/>
          <w:spacing w:val="-6"/>
          <w:sz w:val="24"/>
          <w:szCs w:val="24"/>
          <w:lang w:eastAsia="ru-RU"/>
        </w:rPr>
        <w:t xml:space="preserve">закупки, не выполнивший данного требования, признается уклонившимся от заключения договора. </w:t>
      </w:r>
    </w:p>
    <w:p w14:paraId="0689B539" w14:textId="77777777" w:rsidR="00F12AD0" w:rsidRPr="00F12AD0" w:rsidRDefault="00F12AD0" w:rsidP="00A56029">
      <w:pPr>
        <w:numPr>
          <w:ilvl w:val="0"/>
          <w:numId w:val="12"/>
        </w:numPr>
        <w:tabs>
          <w:tab w:val="num" w:pos="709"/>
          <w:tab w:val="left" w:pos="1134"/>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pacing w:val="-6"/>
          <w:sz w:val="24"/>
          <w:szCs w:val="24"/>
          <w:lang w:eastAsia="ru-RU"/>
        </w:rPr>
        <w:t>предоставить в составе заявки на участие в закупке</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spacing w:val="-6"/>
          <w:sz w:val="24"/>
          <w:szCs w:val="24"/>
          <w:lang w:eastAsia="ru-RU"/>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6BF9FB49"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76" w:name="_Toc54336123"/>
      <w:bookmarkStart w:id="177" w:name="_Ref57115468"/>
      <w:bookmarkStart w:id="178" w:name="_Toc58229175"/>
      <w:r w:rsidRPr="00F12AD0">
        <w:rPr>
          <w:rFonts w:ascii="Times New Roman" w:eastAsia="Times New Roman" w:hAnsi="Times New Roman" w:cs="Times New Roman"/>
          <w:b/>
          <w:sz w:val="24"/>
          <w:szCs w:val="24"/>
          <w:lang w:eastAsia="ru-RU"/>
        </w:rPr>
        <w:t>Обеспечение исполнения договора</w:t>
      </w:r>
      <w:bookmarkEnd w:id="176"/>
      <w:bookmarkEnd w:id="177"/>
      <w:bookmarkEnd w:id="178"/>
    </w:p>
    <w:p w14:paraId="702A0678" w14:textId="6AFF0C8B" w:rsidR="00F12AD0" w:rsidRPr="00F12AD0" w:rsidRDefault="00F12AD0" w:rsidP="00F86A31">
      <w:pPr>
        <w:numPr>
          <w:ilvl w:val="2"/>
          <w:numId w:val="4"/>
        </w:numPr>
        <w:tabs>
          <w:tab w:val="clear" w:pos="1004"/>
          <w:tab w:val="num" w:pos="28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79" w:name="_Toc54336120"/>
      <w:bookmarkStart w:id="180" w:name="_Ref55322343"/>
      <w:r w:rsidRPr="00F12AD0">
        <w:rPr>
          <w:rFonts w:ascii="Times New Roman" w:eastAsia="Times New Roman" w:hAnsi="Times New Roman" w:cs="Times New Roman"/>
          <w:bCs/>
          <w:sz w:val="24"/>
          <w:szCs w:val="24"/>
          <w:lang w:eastAsia="ru-RU"/>
        </w:rPr>
        <w:t xml:space="preserve">В случае, если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_Ref55321385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8</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Cs/>
          <w:sz w:val="24"/>
          <w:szCs w:val="24"/>
          <w:lang w:eastAsia="ru-RU"/>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_Ref55321385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8</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 Размер обеспечения исполнения договора не может превышать 5 (пять) процентов от цены договора,</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Cs/>
          <w:sz w:val="24"/>
          <w:szCs w:val="24"/>
          <w:lang w:eastAsia="ru-RU"/>
        </w:rPr>
        <w:t>если договором не предусмотрена выплата аванса; в размере аванса, если договором предусмотрена выплата аванса.</w:t>
      </w:r>
    </w:p>
    <w:p w14:paraId="1747199D" w14:textId="3B5433D0" w:rsidR="00F12AD0" w:rsidRPr="00F12AD0" w:rsidRDefault="00F12AD0" w:rsidP="00F86A31">
      <w:pPr>
        <w:numPr>
          <w:ilvl w:val="2"/>
          <w:numId w:val="4"/>
        </w:numPr>
        <w:tabs>
          <w:tab w:val="clear" w:pos="1004"/>
          <w:tab w:val="num" w:pos="28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81" w:name="_Ref55322692"/>
      <w:r w:rsidRPr="00F12AD0">
        <w:rPr>
          <w:rFonts w:ascii="Times New Roman" w:eastAsia="Times New Roman" w:hAnsi="Times New Roman" w:cs="Times New Roman"/>
          <w:sz w:val="24"/>
          <w:szCs w:val="24"/>
          <w:lang w:eastAsia="ru-RU"/>
        </w:rPr>
        <w:t xml:space="preserve">Обеспечение исполнения договора должно быть предоставлено участником до подписания договора в соответствии с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_Ref55290554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8.1.9</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_ОБЩАЯ" w:history="1">
        <w:r w:rsidRPr="00F12AD0">
          <w:rPr>
            <w:rFonts w:ascii="Times New Roman" w:eastAsia="Times New Roman" w:hAnsi="Times New Roman" w:cs="Times New Roman"/>
            <w:color w:val="0000FF"/>
            <w:sz w:val="24"/>
            <w:szCs w:val="24"/>
            <w:u w:val="single"/>
            <w:lang w:eastAsia="ru-RU"/>
          </w:rPr>
          <w:t>I «ОБЩАЯ ЧАСТЬ»</w:t>
        </w:r>
      </w:hyperlink>
      <w:r w:rsidRPr="00F12AD0">
        <w:rPr>
          <w:rFonts w:ascii="Times New Roman" w:eastAsia="Times New Roman" w:hAnsi="Times New Roman" w:cs="Times New Roman"/>
          <w:sz w:val="24"/>
          <w:szCs w:val="24"/>
          <w:lang w:eastAsia="ru-RU"/>
        </w:rPr>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1"/>
      <w:r w:rsidRPr="00F12AD0">
        <w:rPr>
          <w:rFonts w:ascii="Times New Roman" w:eastAsia="Times New Roman" w:hAnsi="Times New Roman" w:cs="Times New Roman"/>
          <w:sz w:val="24"/>
          <w:szCs w:val="24"/>
          <w:lang w:eastAsia="ru-RU"/>
        </w:rPr>
        <w:t xml:space="preserve"> </w:t>
      </w:r>
    </w:p>
    <w:p w14:paraId="1DAE64CB" w14:textId="4E534053" w:rsidR="00F12AD0" w:rsidRPr="00F12AD0" w:rsidRDefault="00F12AD0" w:rsidP="00F86A31">
      <w:pPr>
        <w:numPr>
          <w:ilvl w:val="2"/>
          <w:numId w:val="4"/>
        </w:numPr>
        <w:tabs>
          <w:tab w:val="clear" w:pos="1004"/>
          <w:tab w:val="num" w:pos="28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82" w:name="_Ref55322706"/>
      <w:r w:rsidRPr="00F12AD0">
        <w:rPr>
          <w:rFonts w:ascii="Times New Roman" w:eastAsia="Times New Roman" w:hAnsi="Times New Roman" w:cs="Times New Roman"/>
          <w:spacing w:val="-6"/>
          <w:sz w:val="24"/>
          <w:szCs w:val="24"/>
          <w:lang w:eastAsia="ru-RU"/>
        </w:rPr>
        <w:t>В случае если</w:t>
      </w:r>
      <w:r w:rsidRPr="00F12AD0">
        <w:rPr>
          <w:rFonts w:ascii="Times New Roman" w:eastAsia="Times New Roman" w:hAnsi="Times New Roman" w:cs="Times New Roman"/>
          <w:bCs/>
          <w:sz w:val="24"/>
          <w:szCs w:val="24"/>
          <w:lang w:eastAsia="ru-RU"/>
        </w:rPr>
        <w:t xml:space="preserve">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_Ref55321385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8</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spacing w:val="-6"/>
          <w:sz w:val="24"/>
          <w:szCs w:val="24"/>
          <w:lang w:eastAsia="ru-RU"/>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465D8188" w14:textId="67F59C8A"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12AD0">
        <w:rPr>
          <w:rFonts w:ascii="Times New Roman" w:eastAsia="Times New Roman" w:hAnsi="Times New Roman" w:cs="Times New Roman"/>
          <w:bCs/>
          <w:sz w:val="24"/>
          <w:szCs w:val="24"/>
          <w:lang w:eastAsia="ru-RU"/>
        </w:rPr>
        <w:t xml:space="preserve">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_Ref55321385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8</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xml:space="preserve">. Факт внесения денежных средств должен быть подтвержден платежным поручением, подтверждающим перечисление денежных </w:t>
      </w:r>
      <w:r w:rsidRPr="00F12AD0">
        <w:rPr>
          <w:rFonts w:ascii="Times New Roman" w:eastAsia="Times New Roman" w:hAnsi="Times New Roman" w:cs="Times New Roman"/>
          <w:sz w:val="24"/>
          <w:szCs w:val="24"/>
          <w:lang w:eastAsia="ru-RU"/>
        </w:rPr>
        <w:lastRenderedPageBreak/>
        <w:t>средств в качестве обеспечения исполнения договора, или копией такого поручения, которое должно быть приложено к договору.</w:t>
      </w:r>
    </w:p>
    <w:p w14:paraId="0C3F2AAE" w14:textId="1F6055FE"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_Ref55322692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8.4.2</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_Ref55322706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8.4.3</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документации, денежные средства не поступили на счет, который указан в</w:t>
      </w:r>
      <w:r w:rsidRPr="00F12AD0">
        <w:rPr>
          <w:rFonts w:ascii="Times New Roman" w:eastAsia="Times New Roman" w:hAnsi="Times New Roman" w:cs="Times New Roman"/>
          <w:bCs/>
          <w:sz w:val="24"/>
          <w:szCs w:val="24"/>
          <w:lang w:eastAsia="ru-RU"/>
        </w:rPr>
        <w:t xml:space="preserve">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_Ref55321385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C12592">
        <w:rPr>
          <w:rFonts w:ascii="Times New Roman" w:eastAsia="Times New Roman" w:hAnsi="Times New Roman" w:cs="Times New Roman"/>
          <w:bCs/>
          <w:sz w:val="24"/>
          <w:szCs w:val="24"/>
          <w:lang w:eastAsia="ru-RU"/>
        </w:rPr>
        <w:t>8</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xml:space="preserve">, участник признается уклонившимся от заключения договора. </w:t>
      </w:r>
    </w:p>
    <w:p w14:paraId="6E551ABE" w14:textId="77777777" w:rsidR="00053DE2" w:rsidRPr="00053DE2" w:rsidRDefault="00F12AD0" w:rsidP="00053DE2">
      <w:pPr>
        <w:pStyle w:val="a5"/>
        <w:numPr>
          <w:ilvl w:val="2"/>
          <w:numId w:val="4"/>
        </w:numPr>
        <w:tabs>
          <w:tab w:val="clear" w:pos="1004"/>
          <w:tab w:val="num" w:pos="284"/>
        </w:tabs>
        <w:ind w:left="0" w:firstLine="709"/>
      </w:pPr>
      <w:r w:rsidRPr="00053DE2">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053DE2">
        <w:t xml:space="preserve">, указанном </w:t>
      </w:r>
      <w:r w:rsidR="00053DE2" w:rsidRPr="00053DE2">
        <w:t xml:space="preserve">в </w:t>
      </w:r>
      <w:hyperlink w:anchor="пункт8" w:history="1">
        <w:r w:rsidR="00053DE2" w:rsidRPr="007E0E01">
          <w:rPr>
            <w:rStyle w:val="a4"/>
          </w:rPr>
          <w:t>п. 8 раздела II «ИНФОРМАЦИОННАЯ КАРТА».</w:t>
        </w:r>
      </w:hyperlink>
    </w:p>
    <w:p w14:paraId="51EFDA71" w14:textId="77777777" w:rsidR="00F12AD0" w:rsidRPr="00053DE2"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053DE2">
        <w:rPr>
          <w:rFonts w:ascii="Times New Roman" w:eastAsia="Times New Roman" w:hAnsi="Times New Roman" w:cs="Times New Roman"/>
          <w:sz w:val="24"/>
          <w:szCs w:val="24"/>
          <w:lang w:eastAsia="ru-RU"/>
        </w:rPr>
        <w:t>Для целей определения терминов в настоящем пункте под следующими терминами понимается:</w:t>
      </w:r>
    </w:p>
    <w:p w14:paraId="799BFEC8"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Гарант - лицо, выдающее, предоставляющее гарантию;</w:t>
      </w:r>
    </w:p>
    <w:p w14:paraId="708A47C6"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закупки;</w:t>
      </w:r>
    </w:p>
    <w:p w14:paraId="03F0605C"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10"/>
          <w:szCs w:val="10"/>
          <w:lang w:eastAsia="ru-RU"/>
        </w:rPr>
      </w:pPr>
      <w:r w:rsidRPr="00F12AD0">
        <w:rPr>
          <w:rFonts w:ascii="Times New Roman" w:eastAsia="Times New Roman" w:hAnsi="Times New Roman" w:cs="Times New Roman"/>
          <w:sz w:val="24"/>
          <w:szCs w:val="24"/>
          <w:lang w:eastAsia="ru-RU"/>
        </w:rPr>
        <w:t>Бенефициар – Заказчик.</w:t>
      </w:r>
    </w:p>
    <w:p w14:paraId="37AD4C6A"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5951AE"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139F4B84"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iCs/>
          <w:sz w:val="24"/>
          <w:szCs w:val="24"/>
          <w:lang w:eastAsia="ru-RU"/>
        </w:rPr>
      </w:pPr>
      <w:r w:rsidRPr="00F12AD0">
        <w:rPr>
          <w:rFonts w:ascii="Times New Roman" w:eastAsia="Times New Roman" w:hAnsi="Times New Roman" w:cs="Times New Roman"/>
          <w:sz w:val="24"/>
          <w:szCs w:val="24"/>
          <w:lang w:eastAsia="ru-RU"/>
        </w:rPr>
        <w:t>2) Сумма банковской гарантии, соответствующая размеру обеспечения исполнения договора, указанному в настоящей документации</w:t>
      </w:r>
      <w:r w:rsidRPr="00F12AD0">
        <w:rPr>
          <w:rFonts w:ascii="Times New Roman" w:eastAsia="Times New Roman" w:hAnsi="Times New Roman" w:cs="Times New Roman"/>
          <w:iCs/>
          <w:sz w:val="24"/>
          <w:szCs w:val="24"/>
          <w:lang w:eastAsia="ru-RU"/>
        </w:rPr>
        <w:t>;</w:t>
      </w:r>
    </w:p>
    <w:p w14:paraId="6120CF7B"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42C49B4B"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4) Банковская гарантия должна быть безотзывной;</w:t>
      </w:r>
    </w:p>
    <w:p w14:paraId="0B865E85"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CE4D8BA"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25B2B31"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E94C58C"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C6B8864"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_1" w:history="1">
        <w:r w:rsidRPr="00F12AD0">
          <w:rPr>
            <w:rFonts w:ascii="Times New Roman" w:eastAsia="Times New Roman" w:hAnsi="Times New Roman" w:cs="Times New Roman"/>
            <w:bCs/>
            <w:color w:val="0000FF"/>
            <w:sz w:val="24"/>
            <w:szCs w:val="24"/>
            <w:u w:val="single"/>
            <w:lang w:eastAsia="ru-RU"/>
          </w:rPr>
          <w:t>Приложением № 2</w:t>
        </w:r>
      </w:hyperlink>
      <w:r w:rsidRPr="00F12AD0">
        <w:rPr>
          <w:rFonts w:ascii="Times New Roman" w:eastAsia="Times New Roman" w:hAnsi="Times New Roman" w:cs="Times New Roman"/>
          <w:bCs/>
          <w:color w:val="0000FF"/>
          <w:sz w:val="24"/>
          <w:szCs w:val="24"/>
          <w:u w:val="single"/>
          <w:lang w:eastAsia="ru-RU"/>
        </w:rPr>
        <w:t xml:space="preserve"> </w:t>
      </w:r>
      <w:r w:rsidRPr="00F12AD0">
        <w:rPr>
          <w:rFonts w:ascii="Times New Roman" w:eastAsia="Times New Roman" w:hAnsi="Times New Roman" w:cs="Times New Roman"/>
          <w:sz w:val="24"/>
          <w:szCs w:val="24"/>
          <w:lang w:eastAsia="ru-RU"/>
        </w:rPr>
        <w:t xml:space="preserve">к документации. Предоставление банковской гарантии в иной форме не допускается. </w:t>
      </w:r>
    </w:p>
    <w:p w14:paraId="245C39F9"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128D08A"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12AD0">
        <w:rPr>
          <w:rFonts w:ascii="Times New Roman" w:eastAsia="Times New Roman" w:hAnsi="Times New Roman" w:cs="Times New Roman"/>
          <w:bCs/>
          <w:sz w:val="24"/>
          <w:szCs w:val="24"/>
          <w:lang w:eastAsia="ru-RU"/>
        </w:rPr>
        <w:t xml:space="preserve">разделе </w:t>
      </w:r>
      <w:hyperlink w:anchor="_РАЗДЕЛ_V._ПРОЕКТ" w:history="1">
        <w:r w:rsidRPr="00F12AD0">
          <w:rPr>
            <w:rFonts w:ascii="Times New Roman" w:eastAsia="Times New Roman" w:hAnsi="Times New Roman" w:cs="Times New Roman"/>
            <w:color w:val="0000FF"/>
            <w:sz w:val="24"/>
            <w:szCs w:val="24"/>
            <w:u w:val="single"/>
            <w:lang w:eastAsia="ru-RU"/>
          </w:rPr>
          <w:t>V. «ПРОЕКТ ДОГОВОРА»</w:t>
        </w:r>
      </w:hyperlink>
      <w:r w:rsidRPr="00F12AD0">
        <w:rPr>
          <w:rFonts w:ascii="Times New Roman" w:eastAsia="Times New Roman" w:hAnsi="Times New Roman" w:cs="Times New Roman"/>
          <w:sz w:val="24"/>
          <w:szCs w:val="24"/>
          <w:lang w:eastAsia="ru-RU"/>
        </w:rPr>
        <w:t xml:space="preserve"> документации. </w:t>
      </w:r>
    </w:p>
    <w:p w14:paraId="15D4F1C3"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83" w:name="_Toc58229176"/>
      <w:r w:rsidRPr="00F12AD0">
        <w:rPr>
          <w:rFonts w:ascii="Times New Roman" w:eastAsia="Times New Roman" w:hAnsi="Times New Roman" w:cs="Times New Roman"/>
          <w:b/>
          <w:sz w:val="24"/>
          <w:szCs w:val="24"/>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bookmarkEnd w:id="179"/>
      <w:bookmarkEnd w:id="180"/>
      <w:bookmarkEnd w:id="183"/>
    </w:p>
    <w:p w14:paraId="254B7F17" w14:textId="77777777"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bookmarkStart w:id="184" w:name="_Ref57118637"/>
      <w:r w:rsidRPr="00F12AD0">
        <w:rPr>
          <w:rFonts w:ascii="Times New Roman" w:eastAsia="Times New Roman" w:hAnsi="Times New Roman" w:cs="Times New Roman"/>
          <w:spacing w:val="-6"/>
          <w:sz w:val="24"/>
          <w:szCs w:val="24"/>
          <w:lang w:eastAsia="ru-RU"/>
        </w:rPr>
        <w:t>Под уклонением от заключения договора понимаются действия лица, с которым заключается договор:</w:t>
      </w:r>
      <w:bookmarkEnd w:id="184"/>
    </w:p>
    <w:p w14:paraId="5C574BA4"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w:t>
      </w:r>
      <w:r w:rsidRPr="00F12AD0">
        <w:rPr>
          <w:rFonts w:ascii="Times New Roman" w:eastAsia="Times New Roman" w:hAnsi="Times New Roman" w:cs="Times New Roman"/>
          <w:sz w:val="24"/>
          <w:szCs w:val="24"/>
          <w:lang w:eastAsia="ru-RU"/>
        </w:rPr>
        <w:tab/>
        <w:t>прямой письменный отказ от подписания договора;</w:t>
      </w:r>
    </w:p>
    <w:p w14:paraId="1BFDB034"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lastRenderedPageBreak/>
        <w:t>2)</w:t>
      </w:r>
      <w:r w:rsidRPr="00F12AD0">
        <w:rPr>
          <w:rFonts w:ascii="Times New Roman" w:eastAsia="Times New Roman" w:hAnsi="Times New Roman" w:cs="Times New Roman"/>
          <w:sz w:val="24"/>
          <w:szCs w:val="24"/>
          <w:lang w:eastAsia="ru-RU"/>
        </w:rPr>
        <w:tab/>
        <w:t>неподписание проекта договора в предусмотренный для этого настоящей документацией срок;</w:t>
      </w:r>
    </w:p>
    <w:p w14:paraId="6E5D7FF9"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3)</w:t>
      </w:r>
      <w:r w:rsidRPr="00F12AD0">
        <w:rPr>
          <w:rFonts w:ascii="Times New Roman" w:eastAsia="Times New Roman" w:hAnsi="Times New Roman" w:cs="Times New Roman"/>
          <w:sz w:val="24"/>
          <w:szCs w:val="24"/>
          <w:lang w:eastAsia="ru-RU"/>
        </w:rP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4035F6F"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4)</w:t>
      </w:r>
      <w:r w:rsidRPr="00F12AD0">
        <w:rPr>
          <w:rFonts w:ascii="Times New Roman" w:eastAsia="Times New Roman" w:hAnsi="Times New Roman" w:cs="Times New Roman"/>
          <w:sz w:val="24"/>
          <w:szCs w:val="24"/>
          <w:lang w:eastAsia="ru-RU"/>
        </w:rP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6070CF0F" w14:textId="77777777"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bookmarkStart w:id="185" w:name="_Ref55322259"/>
      <w:r w:rsidRPr="00F12AD0">
        <w:rPr>
          <w:rFonts w:ascii="Times New Roman" w:eastAsia="Times New Roman" w:hAnsi="Times New Roman" w:cs="Times New Roman"/>
          <w:spacing w:val="-6"/>
          <w:sz w:val="24"/>
          <w:szCs w:val="24"/>
          <w:lang w:eastAsia="ru-RU"/>
        </w:rPr>
        <w:t>При уклонении лица, с которым заключается договор, от подписания такого договора, Заказчик:</w:t>
      </w:r>
      <w:bookmarkEnd w:id="185"/>
    </w:p>
    <w:p w14:paraId="62C452F4"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w:t>
      </w:r>
      <w:r w:rsidRPr="00F12AD0">
        <w:rPr>
          <w:rFonts w:ascii="Times New Roman" w:eastAsia="Times New Roman" w:hAnsi="Times New Roman" w:cs="Times New Roman"/>
          <w:sz w:val="24"/>
          <w:szCs w:val="24"/>
          <w:lang w:eastAsia="ru-RU"/>
        </w:rPr>
        <w:tab/>
        <w:t>удерживает обеспечение заявки такого лица (если требование о предоставлении обеспечения заявки установлено настоящей документацией);</w:t>
      </w:r>
    </w:p>
    <w:p w14:paraId="20AF590C"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w:t>
      </w:r>
      <w:r w:rsidRPr="00F12AD0">
        <w:rPr>
          <w:rFonts w:ascii="Times New Roman" w:eastAsia="Times New Roman" w:hAnsi="Times New Roman" w:cs="Times New Roman"/>
          <w:sz w:val="24"/>
          <w:szCs w:val="24"/>
          <w:lang w:eastAsia="ru-RU"/>
        </w:rP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1F7E540" w14:textId="4529745C"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r w:rsidRPr="00F12AD0">
        <w:rPr>
          <w:rFonts w:ascii="Times New Roman" w:eastAsia="Times New Roman" w:hAnsi="Times New Roman" w:cs="Times New Roman"/>
          <w:spacing w:val="-6"/>
          <w:sz w:val="24"/>
          <w:szCs w:val="24"/>
          <w:lang w:eastAsia="ru-RU"/>
        </w:rPr>
        <w:t xml:space="preserve">Помимо основания, указанного в пп. 2) п. </w:t>
      </w:r>
      <w:r w:rsidRPr="00F12AD0">
        <w:rPr>
          <w:rFonts w:ascii="Times New Roman" w:eastAsia="Times New Roman" w:hAnsi="Times New Roman" w:cs="Times New Roman"/>
          <w:spacing w:val="-6"/>
          <w:sz w:val="24"/>
          <w:szCs w:val="24"/>
          <w:lang w:eastAsia="ru-RU"/>
        </w:rPr>
        <w:fldChar w:fldCharType="begin"/>
      </w:r>
      <w:r w:rsidRPr="00F12AD0">
        <w:rPr>
          <w:rFonts w:ascii="Times New Roman" w:eastAsia="Times New Roman" w:hAnsi="Times New Roman" w:cs="Times New Roman"/>
          <w:spacing w:val="-6"/>
          <w:sz w:val="24"/>
          <w:szCs w:val="24"/>
          <w:lang w:eastAsia="ru-RU"/>
        </w:rPr>
        <w:instrText xml:space="preserve"> REF _Ref55322259 \r \h  \* MERGEFORMAT </w:instrText>
      </w:r>
      <w:r w:rsidRPr="00F12AD0">
        <w:rPr>
          <w:rFonts w:ascii="Times New Roman" w:eastAsia="Times New Roman" w:hAnsi="Times New Roman" w:cs="Times New Roman"/>
          <w:spacing w:val="-6"/>
          <w:sz w:val="24"/>
          <w:szCs w:val="24"/>
          <w:lang w:eastAsia="ru-RU"/>
        </w:rPr>
      </w:r>
      <w:r w:rsidRPr="00F12AD0">
        <w:rPr>
          <w:rFonts w:ascii="Times New Roman" w:eastAsia="Times New Roman" w:hAnsi="Times New Roman" w:cs="Times New Roman"/>
          <w:spacing w:val="-6"/>
          <w:sz w:val="24"/>
          <w:szCs w:val="24"/>
          <w:lang w:eastAsia="ru-RU"/>
        </w:rPr>
        <w:fldChar w:fldCharType="separate"/>
      </w:r>
      <w:r w:rsidR="00C12592">
        <w:rPr>
          <w:rFonts w:ascii="Times New Roman" w:eastAsia="Times New Roman" w:hAnsi="Times New Roman" w:cs="Times New Roman"/>
          <w:spacing w:val="-6"/>
          <w:sz w:val="24"/>
          <w:szCs w:val="24"/>
          <w:lang w:eastAsia="ru-RU"/>
        </w:rPr>
        <w:t>8.5.2</w:t>
      </w:r>
      <w:r w:rsidRPr="00F12AD0">
        <w:rPr>
          <w:rFonts w:ascii="Times New Roman" w:eastAsia="Times New Roman" w:hAnsi="Times New Roman" w:cs="Times New Roman"/>
          <w:spacing w:val="-6"/>
          <w:sz w:val="24"/>
          <w:szCs w:val="24"/>
          <w:lang w:eastAsia="ru-RU"/>
        </w:rPr>
        <w:fldChar w:fldCharType="end"/>
      </w:r>
      <w:r w:rsidRPr="00F12AD0">
        <w:rPr>
          <w:rFonts w:ascii="Times New Roman" w:eastAsia="Times New Roman" w:hAnsi="Times New Roman" w:cs="Times New Roman"/>
          <w:spacing w:val="-6"/>
          <w:sz w:val="24"/>
          <w:szCs w:val="24"/>
          <w:lang w:eastAsia="ru-RU"/>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E226B18"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Calibri" w:hAnsi="Times New Roman" w:cs="Times New Roman"/>
          <w:color w:val="000000"/>
          <w:sz w:val="24"/>
          <w:szCs w:val="24"/>
        </w:rPr>
      </w:pPr>
      <w:bookmarkStart w:id="186" w:name="_Toc58229177"/>
      <w:r w:rsidRPr="00F12AD0">
        <w:rPr>
          <w:rFonts w:ascii="Times New Roman" w:eastAsia="Times New Roman" w:hAnsi="Times New Roman" w:cs="Times New Roman"/>
          <w:b/>
          <w:sz w:val="24"/>
          <w:szCs w:val="24"/>
          <w:lang w:eastAsia="ru-RU"/>
        </w:rPr>
        <w:t>Каналы связи, по которым можно сообщить о фактах злоупотребления при проведении закупки</w:t>
      </w:r>
      <w:bookmarkEnd w:id="186"/>
    </w:p>
    <w:p w14:paraId="29733CF5"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12AD0">
          <w:rPr>
            <w:rFonts w:ascii="Times New Roman" w:eastAsia="Times New Roman" w:hAnsi="Times New Roman" w:cs="Times New Roman"/>
            <w:sz w:val="24"/>
            <w:szCs w:val="24"/>
            <w:lang w:eastAsia="ru-RU"/>
          </w:rPr>
          <w:t>ethics@rostelecom.ru</w:t>
        </w:r>
      </w:hyperlink>
      <w:r w:rsidRPr="00F12AD0">
        <w:rPr>
          <w:rFonts w:ascii="Times New Roman" w:eastAsia="Times New Roman" w:hAnsi="Times New Roman" w:cs="Times New Roman"/>
          <w:sz w:val="24"/>
          <w:szCs w:val="24"/>
          <w:lang w:eastAsia="ru-RU"/>
        </w:rPr>
        <w:t xml:space="preserve">. </w:t>
      </w:r>
    </w:p>
    <w:p w14:paraId="44F64730"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color w:val="000000"/>
          <w:sz w:val="24"/>
          <w:szCs w:val="24"/>
          <w:lang w:eastAsia="ru-RU"/>
        </w:rPr>
      </w:pPr>
    </w:p>
    <w:p w14:paraId="3715E184"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b/>
          <w:sz w:val="24"/>
          <w:szCs w:val="24"/>
          <w:lang w:eastAsia="ru-RU"/>
        </w:rPr>
      </w:pPr>
    </w:p>
    <w:p w14:paraId="5D796011"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b/>
          <w:sz w:val="24"/>
          <w:szCs w:val="24"/>
          <w:lang w:eastAsia="ru-RU"/>
        </w:rPr>
      </w:pPr>
    </w:p>
    <w:p w14:paraId="14674139"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b/>
          <w:sz w:val="24"/>
          <w:szCs w:val="24"/>
          <w:lang w:eastAsia="ru-RU"/>
        </w:rPr>
      </w:pPr>
    </w:p>
    <w:p w14:paraId="583DE167"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58FD0103"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7D1CACB3"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501A3C59"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1989FCC6"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5DB2F49F"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355F568C"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25880A15"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6EF79D92"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2C64D0FE"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32B269EE"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01969825"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09577E44"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7C939A5E"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4595FF2C"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266B1653"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754431BC"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5434F35B"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0E68BFDB" w14:textId="77777777" w:rsidR="00F12AD0" w:rsidRPr="00F12AD0" w:rsidRDefault="00F12AD0"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87" w:name="_РАЗДЕЛ_II._ИНФОРМАЦИОННАЯ_1"/>
      <w:bookmarkStart w:id="188" w:name="_Toc54336124"/>
      <w:bookmarkStart w:id="189" w:name="_Toc58229178"/>
      <w:bookmarkEnd w:id="128"/>
      <w:bookmarkEnd w:id="129"/>
      <w:bookmarkEnd w:id="187"/>
      <w:r w:rsidRPr="00F12AD0">
        <w:rPr>
          <w:rFonts w:ascii="Times New Roman" w:eastAsia="MS Mincho" w:hAnsi="Times New Roman" w:cs="Times New Roman"/>
          <w:b/>
          <w:bCs/>
          <w:color w:val="17365D"/>
          <w:kern w:val="32"/>
          <w:sz w:val="28"/>
          <w:szCs w:val="24"/>
          <w:lang w:val="x-none" w:eastAsia="x-none"/>
        </w:rPr>
        <w:lastRenderedPageBreak/>
        <w:t xml:space="preserve">РАЗДЕЛ II. </w:t>
      </w:r>
      <w:r w:rsidRPr="00F12AD0">
        <w:rPr>
          <w:rFonts w:ascii="Times New Roman" w:eastAsia="MS Mincho" w:hAnsi="Times New Roman" w:cs="Times New Roman"/>
          <w:b/>
          <w:bCs/>
          <w:color w:val="17365D"/>
          <w:kern w:val="32"/>
          <w:sz w:val="28"/>
          <w:szCs w:val="24"/>
          <w:lang w:eastAsia="x-none"/>
        </w:rPr>
        <w:t>ИНФОРМАЦИОННАЯ КАРТА</w:t>
      </w:r>
      <w:bookmarkEnd w:id="27"/>
      <w:bookmarkEnd w:id="188"/>
      <w:bookmarkEnd w:id="189"/>
    </w:p>
    <w:tbl>
      <w:tblPr>
        <w:tblW w:w="10905" w:type="dxa"/>
        <w:tblInd w:w="-572" w:type="dxa"/>
        <w:tblLook w:val="0000" w:firstRow="0" w:lastRow="0" w:firstColumn="0" w:lastColumn="0" w:noHBand="0" w:noVBand="0"/>
      </w:tblPr>
      <w:tblGrid>
        <w:gridCol w:w="924"/>
        <w:gridCol w:w="2250"/>
        <w:gridCol w:w="1354"/>
        <w:gridCol w:w="6377"/>
      </w:tblGrid>
      <w:tr w:rsidR="00F12AD0" w:rsidRPr="00F12AD0" w14:paraId="4B56815E" w14:textId="77777777" w:rsidTr="00F86A31">
        <w:trPr>
          <w:tblHeader/>
        </w:trPr>
        <w:tc>
          <w:tcPr>
            <w:tcW w:w="709" w:type="dxa"/>
            <w:tcBorders>
              <w:top w:val="single" w:sz="4" w:space="0" w:color="auto"/>
              <w:left w:val="single" w:sz="4" w:space="0" w:color="auto"/>
              <w:bottom w:val="single" w:sz="4" w:space="0" w:color="auto"/>
              <w:right w:val="single" w:sz="4" w:space="0" w:color="auto"/>
            </w:tcBorders>
            <w:shd w:val="clear" w:color="auto" w:fill="E6E6E6"/>
            <w:vAlign w:val="center"/>
          </w:tcPr>
          <w:p w14:paraId="6394E735" w14:textId="77777777" w:rsidR="00F12AD0" w:rsidRPr="00F12AD0" w:rsidRDefault="00F12AD0" w:rsidP="00F12AD0">
            <w:pPr>
              <w:spacing w:after="0" w:line="240" w:lineRule="auto"/>
              <w:jc w:val="center"/>
              <w:rPr>
                <w:rFonts w:ascii="Times New Roman" w:eastAsia="Times New Roman" w:hAnsi="Times New Roman" w:cs="Times New Roman"/>
                <w:b/>
                <w:lang w:eastAsia="ru-RU"/>
              </w:rPr>
            </w:pPr>
            <w:bookmarkStart w:id="190" w:name="_2.1._Общие_сведения"/>
            <w:bookmarkEnd w:id="190"/>
            <w:r w:rsidRPr="00F12AD0">
              <w:rPr>
                <w:rFonts w:ascii="Times New Roman" w:eastAsia="Times New Roman" w:hAnsi="Times New Roman" w:cs="Times New Roman"/>
                <w:b/>
                <w:lang w:eastAsia="ru-RU"/>
              </w:rPr>
              <w:t>№</w:t>
            </w:r>
          </w:p>
          <w:p w14:paraId="6276D45D" w14:textId="77777777" w:rsidR="00F12AD0" w:rsidRPr="00F12AD0" w:rsidRDefault="00F12AD0" w:rsidP="00F12AD0">
            <w:pPr>
              <w:spacing w:after="0" w:line="240" w:lineRule="auto"/>
              <w:jc w:val="center"/>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п/п</w:t>
            </w:r>
          </w:p>
        </w:tc>
        <w:tc>
          <w:tcPr>
            <w:tcW w:w="2275" w:type="dxa"/>
            <w:tcBorders>
              <w:top w:val="single" w:sz="4" w:space="0" w:color="auto"/>
              <w:left w:val="single" w:sz="4" w:space="0" w:color="auto"/>
              <w:bottom w:val="single" w:sz="4" w:space="0" w:color="auto"/>
              <w:right w:val="single" w:sz="4" w:space="0" w:color="auto"/>
            </w:tcBorders>
            <w:shd w:val="clear" w:color="auto" w:fill="E6E6E6"/>
            <w:vAlign w:val="center"/>
          </w:tcPr>
          <w:p w14:paraId="03BDD426" w14:textId="77777777" w:rsidR="00F12AD0" w:rsidRPr="00F12AD0" w:rsidRDefault="00F12AD0" w:rsidP="00F12AD0">
            <w:pPr>
              <w:spacing w:after="0" w:line="240" w:lineRule="auto"/>
              <w:jc w:val="center"/>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Наименование п/п</w:t>
            </w:r>
          </w:p>
        </w:tc>
        <w:tc>
          <w:tcPr>
            <w:tcW w:w="1383" w:type="dxa"/>
            <w:tcBorders>
              <w:top w:val="single" w:sz="4" w:space="0" w:color="auto"/>
              <w:left w:val="single" w:sz="4" w:space="0" w:color="auto"/>
              <w:bottom w:val="single" w:sz="4" w:space="0" w:color="auto"/>
              <w:right w:val="single" w:sz="4" w:space="0" w:color="auto"/>
            </w:tcBorders>
            <w:shd w:val="clear" w:color="auto" w:fill="E6E6E6"/>
          </w:tcPr>
          <w:p w14:paraId="2480598C"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 xml:space="preserve">Раздел </w:t>
            </w:r>
            <w:r w:rsidRPr="00F12AD0">
              <w:rPr>
                <w:rFonts w:ascii="Times New Roman" w:eastAsia="Times New Roman" w:hAnsi="Times New Roman" w:cs="Times New Roman"/>
                <w:b/>
                <w:color w:val="000000"/>
                <w:lang w:val="en-US" w:eastAsia="ru-RU"/>
              </w:rPr>
              <w:t>I</w:t>
            </w:r>
            <w:r w:rsidRPr="00F12AD0">
              <w:rPr>
                <w:rFonts w:ascii="Times New Roman" w:eastAsia="Times New Roman" w:hAnsi="Times New Roman" w:cs="Times New Roman"/>
                <w:b/>
                <w:color w:val="000000"/>
                <w:lang w:eastAsia="ru-RU"/>
              </w:rPr>
              <w:t>. Общая часть, пункт</w:t>
            </w:r>
          </w:p>
        </w:tc>
        <w:tc>
          <w:tcPr>
            <w:tcW w:w="6538" w:type="dxa"/>
            <w:tcBorders>
              <w:top w:val="single" w:sz="4" w:space="0" w:color="auto"/>
              <w:left w:val="single" w:sz="4" w:space="0" w:color="auto"/>
              <w:bottom w:val="single" w:sz="4" w:space="0" w:color="auto"/>
              <w:right w:val="single" w:sz="4" w:space="0" w:color="auto"/>
            </w:tcBorders>
            <w:shd w:val="clear" w:color="auto" w:fill="E6E6E6"/>
            <w:vAlign w:val="center"/>
          </w:tcPr>
          <w:p w14:paraId="6AF81BFC" w14:textId="77777777" w:rsidR="00F12AD0" w:rsidRPr="00F12AD0" w:rsidRDefault="00F12AD0" w:rsidP="00F12AD0">
            <w:pPr>
              <w:spacing w:after="0" w:line="240" w:lineRule="auto"/>
              <w:jc w:val="center"/>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Содержание п/п</w:t>
            </w:r>
          </w:p>
        </w:tc>
      </w:tr>
      <w:tr w:rsidR="00F12AD0" w:rsidRPr="00D825E9" w14:paraId="06E50FDE" w14:textId="77777777" w:rsidTr="00F86A31">
        <w:tc>
          <w:tcPr>
            <w:tcW w:w="709" w:type="dxa"/>
            <w:tcBorders>
              <w:top w:val="single" w:sz="4" w:space="0" w:color="auto"/>
              <w:left w:val="single" w:sz="4" w:space="0" w:color="auto"/>
              <w:bottom w:val="single" w:sz="4" w:space="0" w:color="auto"/>
              <w:right w:val="single" w:sz="4" w:space="0" w:color="auto"/>
            </w:tcBorders>
          </w:tcPr>
          <w:p w14:paraId="50ADBF80" w14:textId="77777777" w:rsidR="00F86A31" w:rsidRDefault="00F86A31"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1" w:name="_Ref368314103"/>
          </w:p>
          <w:p w14:paraId="34986EDD" w14:textId="77777777" w:rsidR="00F12AD0" w:rsidRPr="00F86A31" w:rsidRDefault="00F12AD0" w:rsidP="00F86A31">
            <w:pPr>
              <w:rPr>
                <w:rFonts w:ascii="Times New Roman" w:eastAsia="Times New Roman" w:hAnsi="Times New Roman" w:cs="Times New Roman"/>
                <w:lang w:eastAsia="ru-RU"/>
              </w:rPr>
            </w:pPr>
          </w:p>
        </w:tc>
        <w:tc>
          <w:tcPr>
            <w:tcW w:w="2275" w:type="dxa"/>
            <w:tcBorders>
              <w:top w:val="single" w:sz="4" w:space="0" w:color="auto"/>
              <w:left w:val="single" w:sz="4" w:space="0" w:color="auto"/>
              <w:bottom w:val="single" w:sz="4" w:space="0" w:color="auto"/>
              <w:right w:val="single" w:sz="4" w:space="0" w:color="auto"/>
            </w:tcBorders>
            <w:shd w:val="clear" w:color="auto" w:fill="auto"/>
          </w:tcPr>
          <w:p w14:paraId="56E1D433" w14:textId="77777777" w:rsidR="00F12AD0" w:rsidRPr="00F12AD0" w:rsidRDefault="00F12AD0" w:rsidP="00F12AD0">
            <w:pPr>
              <w:spacing w:after="0" w:line="240" w:lineRule="auto"/>
              <w:rPr>
                <w:rFonts w:ascii="Times New Roman" w:eastAsia="Times New Roman" w:hAnsi="Times New Roman" w:cs="Times New Roman"/>
                <w:b/>
                <w:lang w:eastAsia="ru-RU"/>
              </w:rPr>
            </w:pPr>
            <w:bookmarkStart w:id="192" w:name="_Ref55316328"/>
            <w:bookmarkEnd w:id="191"/>
            <w:r w:rsidRPr="00F12AD0">
              <w:rPr>
                <w:rFonts w:ascii="Times New Roman" w:eastAsia="Times New Roman" w:hAnsi="Times New Roman" w:cs="Times New Roman"/>
                <w:b/>
                <w:bCs/>
                <w:lang w:eastAsia="ru-RU"/>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F12AD0">
              <w:rPr>
                <w:rFonts w:ascii="Times New Roman" w:eastAsia="Times New Roman" w:hAnsi="Times New Roman" w:cs="Times New Roman"/>
                <w:b/>
                <w:bCs/>
                <w:lang w:eastAsia="ru-RU"/>
              </w:rPr>
              <w:t xml:space="preserve"> </w:t>
            </w:r>
          </w:p>
        </w:tc>
        <w:tc>
          <w:tcPr>
            <w:tcW w:w="1383" w:type="dxa"/>
            <w:tcBorders>
              <w:top w:val="single" w:sz="4" w:space="0" w:color="auto"/>
              <w:left w:val="single" w:sz="4" w:space="0" w:color="auto"/>
              <w:bottom w:val="single" w:sz="4" w:space="0" w:color="auto"/>
              <w:right w:val="single" w:sz="4" w:space="0" w:color="auto"/>
            </w:tcBorders>
          </w:tcPr>
          <w:p w14:paraId="3096800B"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bCs/>
                <w:color w:val="000000"/>
              </w:rPr>
            </w:pPr>
          </w:p>
        </w:tc>
        <w:tc>
          <w:tcPr>
            <w:tcW w:w="6538" w:type="dxa"/>
            <w:tcBorders>
              <w:top w:val="single" w:sz="4" w:space="0" w:color="auto"/>
              <w:left w:val="single" w:sz="4" w:space="0" w:color="auto"/>
              <w:bottom w:val="single" w:sz="4" w:space="0" w:color="auto"/>
              <w:right w:val="single" w:sz="4" w:space="0" w:color="auto"/>
            </w:tcBorders>
          </w:tcPr>
          <w:p w14:paraId="18BB05D5" w14:textId="77777777" w:rsidR="00750880" w:rsidRPr="00750880" w:rsidRDefault="00750880" w:rsidP="00750880">
            <w:pPr>
              <w:autoSpaceDE w:val="0"/>
              <w:autoSpaceDN w:val="0"/>
              <w:adjustRightInd w:val="0"/>
              <w:spacing w:after="0" w:line="240" w:lineRule="auto"/>
              <w:jc w:val="both"/>
              <w:rPr>
                <w:rFonts w:ascii="Times New Roman" w:eastAsia="Calibri" w:hAnsi="Times New Roman" w:cs="Times New Roman"/>
                <w:bCs/>
                <w:color w:val="000000"/>
                <w:sz w:val="10"/>
                <w:szCs w:val="10"/>
                <w:lang w:eastAsia="ru-RU"/>
              </w:rPr>
            </w:pPr>
            <w:r w:rsidRPr="00750880">
              <w:rPr>
                <w:rFonts w:ascii="Times New Roman" w:eastAsia="Calibri" w:hAnsi="Times New Roman" w:cs="Times New Roman"/>
                <w:bCs/>
                <w:color w:val="000000"/>
                <w:sz w:val="24"/>
                <w:szCs w:val="24"/>
                <w:lang w:eastAsia="ru-RU"/>
              </w:rPr>
              <w:t xml:space="preserve">Публичное акционерное общество «Башинформсвязь» (ПАО «Башинформсвязь»), </w:t>
            </w:r>
          </w:p>
          <w:p w14:paraId="59DB7C11" w14:textId="77777777" w:rsidR="00750880" w:rsidRPr="00750880" w:rsidRDefault="00750880" w:rsidP="00750880">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750880">
              <w:rPr>
                <w:rFonts w:ascii="Times New Roman" w:eastAsia="Calibri" w:hAnsi="Times New Roman" w:cs="Times New Roman"/>
                <w:bCs/>
                <w:color w:val="000000"/>
                <w:sz w:val="24"/>
                <w:szCs w:val="24"/>
                <w:lang w:eastAsia="ru-RU"/>
              </w:rPr>
              <w:t>Место нахождения: 450077, Республика Башкортостан, г. Уфа, ул. Ленина, д. 30</w:t>
            </w:r>
          </w:p>
          <w:p w14:paraId="54338126" w14:textId="77777777" w:rsidR="00750880" w:rsidRPr="00750880" w:rsidRDefault="00750880" w:rsidP="00750880">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750880">
              <w:rPr>
                <w:rFonts w:ascii="Times New Roman" w:eastAsia="Calibri" w:hAnsi="Times New Roman" w:cs="Times New Roman"/>
                <w:bCs/>
                <w:color w:val="000000"/>
                <w:sz w:val="24"/>
                <w:szCs w:val="24"/>
                <w:lang w:eastAsia="ru-RU"/>
              </w:rPr>
              <w:t>Почтовый адрес: 450077, Республика Башкортостан, г. Уфа, ул. Ленина, д. 30</w:t>
            </w:r>
          </w:p>
          <w:p w14:paraId="56EE7B00" w14:textId="77777777" w:rsidR="00750880" w:rsidRPr="00750880" w:rsidRDefault="00750880" w:rsidP="00750880">
            <w:pPr>
              <w:autoSpaceDE w:val="0"/>
              <w:autoSpaceDN w:val="0"/>
              <w:adjustRightInd w:val="0"/>
              <w:spacing w:after="0" w:line="240" w:lineRule="auto"/>
              <w:jc w:val="both"/>
              <w:rPr>
                <w:rFonts w:ascii="Times New Roman" w:eastAsia="Calibri" w:hAnsi="Times New Roman" w:cs="Times New Roman"/>
                <w:bCs/>
                <w:color w:val="000000"/>
              </w:rPr>
            </w:pPr>
          </w:p>
          <w:p w14:paraId="15F193EE" w14:textId="77777777" w:rsidR="00750880" w:rsidRPr="00750880" w:rsidRDefault="00750880" w:rsidP="00750880">
            <w:pPr>
              <w:autoSpaceDE w:val="0"/>
              <w:autoSpaceDN w:val="0"/>
              <w:adjustRightInd w:val="0"/>
              <w:spacing w:after="0" w:line="240" w:lineRule="auto"/>
              <w:jc w:val="both"/>
              <w:rPr>
                <w:rFonts w:ascii="Times New Roman" w:eastAsia="Calibri" w:hAnsi="Times New Roman" w:cs="Times New Roman"/>
                <w:bCs/>
                <w:color w:val="000000"/>
              </w:rPr>
            </w:pPr>
            <w:r w:rsidRPr="00750880">
              <w:rPr>
                <w:rFonts w:ascii="Times New Roman" w:eastAsia="Calibri" w:hAnsi="Times New Roman" w:cs="Times New Roman"/>
                <w:bCs/>
                <w:color w:val="000000"/>
              </w:rPr>
              <w:t>Ответственное лицо Заказчика по организационным вопросам проведения закупки:</w:t>
            </w:r>
          </w:p>
          <w:p w14:paraId="6FC4DEA2" w14:textId="77777777" w:rsidR="00750880" w:rsidRPr="00750880" w:rsidRDefault="00750880" w:rsidP="00750880">
            <w:pPr>
              <w:autoSpaceDE w:val="0"/>
              <w:autoSpaceDN w:val="0"/>
              <w:adjustRightInd w:val="0"/>
              <w:spacing w:after="0" w:line="240" w:lineRule="auto"/>
              <w:rPr>
                <w:rFonts w:ascii="Times New Roman" w:eastAsia="Calibri" w:hAnsi="Times New Roman" w:cs="Times New Roman"/>
                <w:bCs/>
                <w:color w:val="000000"/>
                <w:sz w:val="24"/>
                <w:szCs w:val="24"/>
              </w:rPr>
            </w:pPr>
            <w:r w:rsidRPr="00750880">
              <w:rPr>
                <w:rFonts w:ascii="Times New Roman" w:eastAsia="Calibri" w:hAnsi="Times New Roman" w:cs="Times New Roman"/>
                <w:bCs/>
                <w:color w:val="000000"/>
                <w:sz w:val="24"/>
                <w:szCs w:val="24"/>
              </w:rPr>
              <w:t>Данилова Татьяна Владимировна</w:t>
            </w:r>
          </w:p>
          <w:p w14:paraId="6E9DF080" w14:textId="77777777" w:rsidR="00750880" w:rsidRPr="00750880" w:rsidRDefault="00750880" w:rsidP="00750880">
            <w:pPr>
              <w:autoSpaceDE w:val="0"/>
              <w:autoSpaceDN w:val="0"/>
              <w:adjustRightInd w:val="0"/>
              <w:spacing w:after="0" w:line="240" w:lineRule="auto"/>
              <w:rPr>
                <w:rFonts w:ascii="Times New Roman" w:eastAsia="Calibri" w:hAnsi="Times New Roman" w:cs="Times New Roman"/>
                <w:bCs/>
                <w:color w:val="000000"/>
                <w:sz w:val="24"/>
                <w:szCs w:val="24"/>
              </w:rPr>
            </w:pPr>
            <w:r w:rsidRPr="00750880">
              <w:rPr>
                <w:rFonts w:ascii="Times New Roman" w:eastAsia="Calibri" w:hAnsi="Times New Roman" w:cs="Times New Roman"/>
                <w:bCs/>
                <w:color w:val="000000"/>
                <w:sz w:val="24"/>
                <w:szCs w:val="24"/>
              </w:rPr>
              <w:t xml:space="preserve">тел. + 7 (347) 221-59-64, </w:t>
            </w:r>
            <w:r w:rsidRPr="00750880">
              <w:rPr>
                <w:rFonts w:ascii="Times New Roman" w:eastAsia="Calibri" w:hAnsi="Times New Roman" w:cs="Times New Roman"/>
                <w:bCs/>
                <w:color w:val="000000"/>
                <w:sz w:val="24"/>
                <w:szCs w:val="24"/>
                <w:lang w:val="en-US"/>
              </w:rPr>
              <w:t>e</w:t>
            </w:r>
            <w:r w:rsidRPr="00750880">
              <w:rPr>
                <w:rFonts w:ascii="Times New Roman" w:eastAsia="Calibri" w:hAnsi="Times New Roman" w:cs="Times New Roman"/>
                <w:bCs/>
                <w:color w:val="000000"/>
                <w:sz w:val="24"/>
                <w:szCs w:val="24"/>
              </w:rPr>
              <w:t>-</w:t>
            </w:r>
            <w:r w:rsidRPr="00750880">
              <w:rPr>
                <w:rFonts w:ascii="Times New Roman" w:eastAsia="Calibri" w:hAnsi="Times New Roman" w:cs="Times New Roman"/>
                <w:bCs/>
                <w:color w:val="000000"/>
                <w:sz w:val="24"/>
                <w:szCs w:val="24"/>
                <w:lang w:val="en-US"/>
              </w:rPr>
              <w:t>mail</w:t>
            </w:r>
            <w:r w:rsidRPr="00750880">
              <w:rPr>
                <w:rFonts w:ascii="Times New Roman" w:eastAsia="Calibri" w:hAnsi="Times New Roman" w:cs="Times New Roman"/>
                <w:bCs/>
                <w:color w:val="000000"/>
                <w:sz w:val="24"/>
                <w:szCs w:val="24"/>
              </w:rPr>
              <w:t xml:space="preserve">: </w:t>
            </w:r>
            <w:hyperlink r:id="rId27" w:history="1">
              <w:r w:rsidRPr="00750880">
                <w:rPr>
                  <w:rFonts w:ascii="Times New Roman" w:eastAsia="Calibri" w:hAnsi="Times New Roman" w:cs="Times New Roman"/>
                  <w:bCs/>
                  <w:color w:val="0000FF"/>
                  <w:sz w:val="24"/>
                  <w:szCs w:val="24"/>
                  <w:u w:val="single"/>
                  <w:lang w:val="en-US"/>
                </w:rPr>
                <w:t>ouz</w:t>
              </w:r>
              <w:r w:rsidRPr="00750880">
                <w:rPr>
                  <w:rFonts w:ascii="Times New Roman" w:eastAsia="Calibri" w:hAnsi="Times New Roman" w:cs="Times New Roman"/>
                  <w:bCs/>
                  <w:color w:val="0000FF"/>
                  <w:sz w:val="24"/>
                  <w:szCs w:val="24"/>
                  <w:u w:val="single"/>
                </w:rPr>
                <w:t>@</w:t>
              </w:r>
              <w:r w:rsidRPr="00750880">
                <w:rPr>
                  <w:rFonts w:ascii="Times New Roman" w:eastAsia="Calibri" w:hAnsi="Times New Roman" w:cs="Times New Roman"/>
                  <w:bCs/>
                  <w:color w:val="0000FF"/>
                  <w:sz w:val="24"/>
                  <w:szCs w:val="24"/>
                  <w:u w:val="single"/>
                  <w:lang w:val="en-US"/>
                </w:rPr>
                <w:t>bashtel</w:t>
              </w:r>
              <w:r w:rsidRPr="00750880">
                <w:rPr>
                  <w:rFonts w:ascii="Times New Roman" w:eastAsia="Calibri" w:hAnsi="Times New Roman" w:cs="Times New Roman"/>
                  <w:bCs/>
                  <w:color w:val="0000FF"/>
                  <w:sz w:val="24"/>
                  <w:szCs w:val="24"/>
                  <w:u w:val="single"/>
                </w:rPr>
                <w:t>.</w:t>
              </w:r>
              <w:r w:rsidRPr="00750880">
                <w:rPr>
                  <w:rFonts w:ascii="Times New Roman" w:eastAsia="Calibri" w:hAnsi="Times New Roman" w:cs="Times New Roman"/>
                  <w:bCs/>
                  <w:color w:val="0000FF"/>
                  <w:sz w:val="24"/>
                  <w:szCs w:val="24"/>
                  <w:u w:val="single"/>
                  <w:lang w:val="en-US"/>
                </w:rPr>
                <w:t>ru</w:t>
              </w:r>
            </w:hyperlink>
          </w:p>
          <w:p w14:paraId="3C203DE2" w14:textId="77777777" w:rsidR="00750880" w:rsidRPr="00750880" w:rsidRDefault="00750880" w:rsidP="00750880">
            <w:pPr>
              <w:autoSpaceDE w:val="0"/>
              <w:autoSpaceDN w:val="0"/>
              <w:adjustRightInd w:val="0"/>
              <w:spacing w:after="0" w:line="240" w:lineRule="auto"/>
              <w:rPr>
                <w:rFonts w:ascii="Times New Roman" w:eastAsia="Calibri" w:hAnsi="Times New Roman" w:cs="Times New Roman"/>
                <w:bCs/>
                <w:color w:val="000000"/>
              </w:rPr>
            </w:pPr>
          </w:p>
          <w:p w14:paraId="3BF2E9C8" w14:textId="77777777" w:rsidR="00750880" w:rsidRPr="00750880" w:rsidRDefault="00750880" w:rsidP="00750880">
            <w:pPr>
              <w:autoSpaceDE w:val="0"/>
              <w:autoSpaceDN w:val="0"/>
              <w:adjustRightInd w:val="0"/>
              <w:spacing w:after="0" w:line="240" w:lineRule="auto"/>
              <w:jc w:val="both"/>
              <w:rPr>
                <w:rFonts w:ascii="Times New Roman" w:eastAsia="Calibri" w:hAnsi="Times New Roman" w:cs="Times New Roman"/>
                <w:bCs/>
                <w:color w:val="000000"/>
              </w:rPr>
            </w:pPr>
            <w:r w:rsidRPr="00750880">
              <w:rPr>
                <w:rFonts w:ascii="Times New Roman" w:eastAsia="Calibri" w:hAnsi="Times New Roman" w:cs="Times New Roman"/>
                <w:bCs/>
                <w:color w:val="000000"/>
              </w:rPr>
              <w:t>Ответственное лицо Заказчика по техническим вопросам проведения закупки:</w:t>
            </w:r>
          </w:p>
          <w:p w14:paraId="70FF7FF6" w14:textId="77777777" w:rsidR="00750880" w:rsidRPr="00053DE2" w:rsidRDefault="00750880" w:rsidP="00750880">
            <w:pPr>
              <w:jc w:val="both"/>
              <w:rPr>
                <w:rFonts w:ascii="Times New Roman" w:hAnsi="Times New Roman" w:cs="Times New Roman"/>
                <w:sz w:val="24"/>
                <w:szCs w:val="24"/>
              </w:rPr>
            </w:pPr>
            <w:r w:rsidRPr="00053DE2">
              <w:rPr>
                <w:rFonts w:ascii="Times New Roman" w:hAnsi="Times New Roman" w:cs="Times New Roman"/>
                <w:sz w:val="24"/>
                <w:szCs w:val="24"/>
              </w:rPr>
              <w:t xml:space="preserve">Азамат Азатович Насибуллин </w:t>
            </w:r>
          </w:p>
          <w:p w14:paraId="14DCE633" w14:textId="77777777" w:rsidR="00F12AD0" w:rsidRPr="00C12592" w:rsidRDefault="00F12AD0" w:rsidP="00F12AD0">
            <w:pPr>
              <w:autoSpaceDE w:val="0"/>
              <w:autoSpaceDN w:val="0"/>
              <w:adjustRightInd w:val="0"/>
              <w:spacing w:after="0" w:line="240" w:lineRule="auto"/>
              <w:rPr>
                <w:rStyle w:val="a4"/>
                <w:rFonts w:eastAsia="MS Mincho"/>
              </w:rPr>
            </w:pPr>
            <w:r w:rsidRPr="00053DE2">
              <w:rPr>
                <w:rFonts w:ascii="Times New Roman" w:eastAsia="Calibri" w:hAnsi="Times New Roman" w:cs="Times New Roman"/>
                <w:bCs/>
                <w:color w:val="000000"/>
                <w:sz w:val="24"/>
                <w:szCs w:val="24"/>
              </w:rPr>
              <w:t>тел</w:t>
            </w:r>
            <w:r w:rsidRPr="00C12592">
              <w:rPr>
                <w:rFonts w:ascii="Times New Roman" w:eastAsia="Calibri" w:hAnsi="Times New Roman" w:cs="Times New Roman"/>
                <w:bCs/>
                <w:color w:val="000000"/>
                <w:sz w:val="24"/>
                <w:szCs w:val="24"/>
              </w:rPr>
              <w:t>. + 7</w:t>
            </w:r>
            <w:r w:rsidR="00053DE2" w:rsidRPr="00C12592">
              <w:rPr>
                <w:rFonts w:ascii="Times New Roman" w:hAnsi="Times New Roman" w:cs="Times New Roman"/>
                <w:sz w:val="24"/>
                <w:szCs w:val="24"/>
              </w:rPr>
              <w:t xml:space="preserve">(347) 221-57-45, </w:t>
            </w:r>
            <w:r w:rsidR="00053DE2" w:rsidRPr="00053DE2">
              <w:rPr>
                <w:rFonts w:ascii="Times New Roman" w:hAnsi="Times New Roman" w:cs="Times New Roman"/>
                <w:sz w:val="24"/>
                <w:szCs w:val="24"/>
                <w:lang w:val="en-US"/>
              </w:rPr>
              <w:t>e</w:t>
            </w:r>
            <w:r w:rsidR="00053DE2" w:rsidRPr="00C12592">
              <w:rPr>
                <w:rFonts w:ascii="Times New Roman" w:hAnsi="Times New Roman" w:cs="Times New Roman"/>
                <w:sz w:val="24"/>
                <w:szCs w:val="24"/>
              </w:rPr>
              <w:t>.</w:t>
            </w:r>
            <w:r w:rsidR="00053DE2" w:rsidRPr="00053DE2">
              <w:rPr>
                <w:rFonts w:ascii="Times New Roman" w:hAnsi="Times New Roman" w:cs="Times New Roman"/>
                <w:sz w:val="24"/>
                <w:szCs w:val="24"/>
                <w:lang w:val="en-US"/>
              </w:rPr>
              <w:t>mail</w:t>
            </w:r>
            <w:r w:rsidR="00053DE2" w:rsidRPr="00C12592">
              <w:rPr>
                <w:rFonts w:ascii="Times New Roman" w:hAnsi="Times New Roman" w:cs="Times New Roman"/>
                <w:sz w:val="24"/>
                <w:szCs w:val="24"/>
              </w:rPr>
              <w:t xml:space="preserve">: </w:t>
            </w:r>
            <w:hyperlink r:id="rId28" w:history="1">
              <w:r w:rsidR="00053DE2" w:rsidRPr="00053DE2">
                <w:rPr>
                  <w:rStyle w:val="a4"/>
                  <w:rFonts w:ascii="Times New Roman" w:eastAsia="MS Mincho" w:hAnsi="Times New Roman" w:cs="Times New Roman"/>
                  <w:sz w:val="24"/>
                  <w:szCs w:val="24"/>
                  <w:lang w:val="en-US"/>
                </w:rPr>
                <w:t>a</w:t>
              </w:r>
              <w:r w:rsidR="00053DE2" w:rsidRPr="00C12592">
                <w:rPr>
                  <w:rStyle w:val="a4"/>
                  <w:rFonts w:ascii="Times New Roman" w:eastAsia="MS Mincho" w:hAnsi="Times New Roman" w:cs="Times New Roman"/>
                  <w:sz w:val="24"/>
                  <w:szCs w:val="24"/>
                </w:rPr>
                <w:t>.</w:t>
              </w:r>
              <w:r w:rsidR="00053DE2" w:rsidRPr="00053DE2">
                <w:rPr>
                  <w:rStyle w:val="a4"/>
                  <w:rFonts w:ascii="Times New Roman" w:eastAsia="MS Mincho" w:hAnsi="Times New Roman" w:cs="Times New Roman"/>
                  <w:sz w:val="24"/>
                  <w:szCs w:val="24"/>
                  <w:lang w:val="en-US"/>
                </w:rPr>
                <w:t>nasibullin</w:t>
              </w:r>
              <w:r w:rsidR="00053DE2" w:rsidRPr="00C12592">
                <w:rPr>
                  <w:rStyle w:val="a4"/>
                  <w:rFonts w:ascii="Times New Roman" w:eastAsia="MS Mincho" w:hAnsi="Times New Roman" w:cs="Times New Roman"/>
                  <w:sz w:val="24"/>
                  <w:szCs w:val="24"/>
                </w:rPr>
                <w:t>@</w:t>
              </w:r>
              <w:r w:rsidR="00053DE2" w:rsidRPr="00053DE2">
                <w:rPr>
                  <w:rStyle w:val="a4"/>
                  <w:rFonts w:ascii="Times New Roman" w:eastAsia="MS Mincho" w:hAnsi="Times New Roman" w:cs="Times New Roman"/>
                  <w:sz w:val="24"/>
                  <w:szCs w:val="24"/>
                  <w:lang w:val="en-US"/>
                </w:rPr>
                <w:t>bashtel</w:t>
              </w:r>
              <w:r w:rsidR="00053DE2" w:rsidRPr="00C12592">
                <w:rPr>
                  <w:rStyle w:val="a4"/>
                  <w:rFonts w:ascii="Times New Roman" w:eastAsia="MS Mincho" w:hAnsi="Times New Roman" w:cs="Times New Roman"/>
                  <w:sz w:val="24"/>
                  <w:szCs w:val="24"/>
                </w:rPr>
                <w:t>.</w:t>
              </w:r>
              <w:r w:rsidR="00053DE2" w:rsidRPr="00053DE2">
                <w:rPr>
                  <w:rStyle w:val="a4"/>
                  <w:rFonts w:ascii="Times New Roman" w:eastAsia="MS Mincho" w:hAnsi="Times New Roman" w:cs="Times New Roman"/>
                  <w:sz w:val="24"/>
                  <w:szCs w:val="24"/>
                  <w:lang w:val="en-US"/>
                </w:rPr>
                <w:t>ru</w:t>
              </w:r>
            </w:hyperlink>
          </w:p>
          <w:p w14:paraId="7977E04E" w14:textId="77777777" w:rsidR="00053DE2" w:rsidRPr="00C12592" w:rsidRDefault="00053DE2" w:rsidP="00F12AD0">
            <w:pPr>
              <w:autoSpaceDE w:val="0"/>
              <w:autoSpaceDN w:val="0"/>
              <w:adjustRightInd w:val="0"/>
              <w:spacing w:after="0" w:line="240" w:lineRule="auto"/>
              <w:rPr>
                <w:rFonts w:ascii="Times New Roman" w:eastAsia="Calibri" w:hAnsi="Times New Roman" w:cs="Times New Roman"/>
                <w:color w:val="000000"/>
              </w:rPr>
            </w:pPr>
          </w:p>
        </w:tc>
      </w:tr>
      <w:tr w:rsidR="00F12AD0" w:rsidRPr="00F12AD0" w14:paraId="4106F158" w14:textId="77777777" w:rsidTr="00F86A31">
        <w:trPr>
          <w:trHeight w:val="852"/>
        </w:trPr>
        <w:tc>
          <w:tcPr>
            <w:tcW w:w="709" w:type="dxa"/>
            <w:tcBorders>
              <w:top w:val="single" w:sz="4" w:space="0" w:color="auto"/>
              <w:left w:val="single" w:sz="4" w:space="0" w:color="auto"/>
              <w:right w:val="single" w:sz="4" w:space="0" w:color="auto"/>
            </w:tcBorders>
          </w:tcPr>
          <w:p w14:paraId="1C9E711F" w14:textId="77777777" w:rsidR="00F12AD0" w:rsidRPr="00C12592"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3" w:name="_Ref378108959"/>
          </w:p>
        </w:tc>
        <w:bookmarkEnd w:id="193"/>
        <w:tc>
          <w:tcPr>
            <w:tcW w:w="2275" w:type="dxa"/>
            <w:tcBorders>
              <w:top w:val="single" w:sz="4" w:space="0" w:color="auto"/>
              <w:left w:val="single" w:sz="4" w:space="0" w:color="auto"/>
              <w:right w:val="single" w:sz="4" w:space="0" w:color="auto"/>
            </w:tcBorders>
            <w:shd w:val="clear" w:color="auto" w:fill="auto"/>
          </w:tcPr>
          <w:p w14:paraId="056671F4"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ЭТП</w:t>
            </w:r>
          </w:p>
        </w:tc>
        <w:tc>
          <w:tcPr>
            <w:tcW w:w="1383" w:type="dxa"/>
            <w:tcBorders>
              <w:top w:val="single" w:sz="4" w:space="0" w:color="auto"/>
              <w:left w:val="single" w:sz="4" w:space="0" w:color="auto"/>
              <w:right w:val="single" w:sz="4" w:space="0" w:color="auto"/>
            </w:tcBorders>
          </w:tcPr>
          <w:p w14:paraId="462E6040" w14:textId="77777777" w:rsidR="00F12AD0" w:rsidRPr="00F12AD0" w:rsidRDefault="00F12AD0" w:rsidP="00F12AD0">
            <w:pPr>
              <w:spacing w:after="0" w:line="240" w:lineRule="auto"/>
              <w:jc w:val="both"/>
              <w:rPr>
                <w:rFonts w:ascii="Times New Roman" w:eastAsia="Times New Roman" w:hAnsi="Times New Roman" w:cs="Times New Roman"/>
                <w:b/>
                <w:color w:val="000000"/>
                <w:lang w:eastAsia="ru-RU"/>
              </w:rPr>
            </w:pPr>
          </w:p>
        </w:tc>
        <w:tc>
          <w:tcPr>
            <w:tcW w:w="6538" w:type="dxa"/>
            <w:tcBorders>
              <w:top w:val="single" w:sz="4" w:space="0" w:color="auto"/>
              <w:left w:val="single" w:sz="4" w:space="0" w:color="auto"/>
              <w:right w:val="single" w:sz="4" w:space="0" w:color="auto"/>
            </w:tcBorders>
          </w:tcPr>
          <w:p w14:paraId="7C2F6371" w14:textId="77777777" w:rsidR="00F12AD0" w:rsidRPr="00F12AD0" w:rsidRDefault="00F12AD0" w:rsidP="00F12AD0">
            <w:pPr>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Закупка проводится в соответствии с правилами и с использованием функционала ЭТП </w:t>
            </w:r>
            <w:r w:rsidR="00053DE2" w:rsidRPr="00053DE2">
              <w:rPr>
                <w:rFonts w:ascii="Times New Roman" w:hAnsi="Times New Roman" w:cs="Times New Roman"/>
                <w:sz w:val="24"/>
              </w:rPr>
              <w:t xml:space="preserve">АО «ЕЭТП», находящейся по адресу: </w:t>
            </w:r>
            <w:hyperlink r:id="rId29" w:history="1">
              <w:r w:rsidR="00053DE2" w:rsidRPr="00053DE2">
                <w:rPr>
                  <w:rStyle w:val="a4"/>
                  <w:rFonts w:ascii="Times New Roman" w:hAnsi="Times New Roman" w:cs="Times New Roman"/>
                  <w:sz w:val="24"/>
                </w:rPr>
                <w:t>https://www.roseltorg.ru/</w:t>
              </w:r>
            </w:hyperlink>
            <w:r w:rsidR="00053DE2" w:rsidRPr="00053DE2">
              <w:rPr>
                <w:rFonts w:ascii="Times New Roman" w:eastAsia="Calibri" w:hAnsi="Times New Roman" w:cs="Times New Roman"/>
                <w:color w:val="000000"/>
                <w:sz w:val="24"/>
              </w:rPr>
              <w:t>.</w:t>
            </w:r>
          </w:p>
        </w:tc>
      </w:tr>
      <w:tr w:rsidR="00F12AD0" w:rsidRPr="00F12AD0" w14:paraId="7CBEAE5B" w14:textId="77777777" w:rsidTr="00F86A31">
        <w:tc>
          <w:tcPr>
            <w:tcW w:w="709" w:type="dxa"/>
            <w:tcBorders>
              <w:top w:val="single" w:sz="4" w:space="0" w:color="auto"/>
              <w:left w:val="single" w:sz="4" w:space="0" w:color="auto"/>
              <w:bottom w:val="single" w:sz="4" w:space="0" w:color="auto"/>
              <w:right w:val="single" w:sz="4" w:space="0" w:color="auto"/>
            </w:tcBorders>
          </w:tcPr>
          <w:p w14:paraId="42658A38"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4" w:name="_Ref55316542"/>
          </w:p>
        </w:tc>
        <w:bookmarkEnd w:id="194"/>
        <w:tc>
          <w:tcPr>
            <w:tcW w:w="2275" w:type="dxa"/>
            <w:tcBorders>
              <w:top w:val="single" w:sz="4" w:space="0" w:color="auto"/>
              <w:left w:val="single" w:sz="4" w:space="0" w:color="auto"/>
              <w:bottom w:val="single" w:sz="4" w:space="0" w:color="auto"/>
              <w:right w:val="single" w:sz="4" w:space="0" w:color="auto"/>
            </w:tcBorders>
            <w:shd w:val="clear" w:color="auto" w:fill="auto"/>
          </w:tcPr>
          <w:p w14:paraId="4C746A99"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Количество лотов</w:t>
            </w:r>
          </w:p>
        </w:tc>
        <w:tc>
          <w:tcPr>
            <w:tcW w:w="1383" w:type="dxa"/>
            <w:tcBorders>
              <w:top w:val="single" w:sz="4" w:space="0" w:color="auto"/>
              <w:left w:val="single" w:sz="4" w:space="0" w:color="auto"/>
              <w:bottom w:val="single" w:sz="4" w:space="0" w:color="auto"/>
              <w:right w:val="single" w:sz="4" w:space="0" w:color="auto"/>
            </w:tcBorders>
          </w:tcPr>
          <w:p w14:paraId="292A4AC5" w14:textId="5B293264"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fldChar w:fldCharType="begin"/>
            </w:r>
            <w:r w:rsidRPr="00F12AD0">
              <w:rPr>
                <w:rFonts w:ascii="Times New Roman" w:eastAsia="Times New Roman" w:hAnsi="Times New Roman" w:cs="Times New Roman"/>
                <w:b/>
                <w:color w:val="000000"/>
                <w:lang w:eastAsia="ru-RU"/>
              </w:rPr>
              <w:instrText xml:space="preserve"> REF _Ref57115242 \r \h </w:instrText>
            </w:r>
            <w:r w:rsidRPr="00F12AD0">
              <w:rPr>
                <w:rFonts w:ascii="Times New Roman" w:eastAsia="Times New Roman" w:hAnsi="Times New Roman" w:cs="Times New Roman"/>
                <w:b/>
                <w:color w:val="000000"/>
                <w:lang w:eastAsia="ru-RU"/>
              </w:rPr>
            </w:r>
            <w:r w:rsidRPr="00F12AD0">
              <w:rPr>
                <w:rFonts w:ascii="Times New Roman" w:eastAsia="Times New Roman" w:hAnsi="Times New Roman" w:cs="Times New Roman"/>
                <w:b/>
                <w:color w:val="000000"/>
                <w:lang w:eastAsia="ru-RU"/>
              </w:rPr>
              <w:fldChar w:fldCharType="separate"/>
            </w:r>
            <w:r w:rsidR="00C12592">
              <w:rPr>
                <w:rFonts w:ascii="Times New Roman" w:eastAsia="Times New Roman" w:hAnsi="Times New Roman" w:cs="Times New Roman"/>
                <w:b/>
                <w:color w:val="000000"/>
                <w:lang w:eastAsia="ru-RU"/>
              </w:rPr>
              <w:t>2.1.1</w:t>
            </w:r>
            <w:r w:rsidRPr="00F12AD0">
              <w:rPr>
                <w:rFonts w:ascii="Times New Roman" w:eastAsia="Times New Roman" w:hAnsi="Times New Roman" w:cs="Times New Roman"/>
                <w:b/>
                <w:color w:val="000000"/>
                <w:lang w:eastAsia="ru-RU"/>
              </w:rPr>
              <w:fldChar w:fldCharType="end"/>
            </w:r>
          </w:p>
        </w:tc>
        <w:tc>
          <w:tcPr>
            <w:tcW w:w="6538" w:type="dxa"/>
            <w:tcBorders>
              <w:top w:val="single" w:sz="4" w:space="0" w:color="auto"/>
              <w:left w:val="single" w:sz="4" w:space="0" w:color="auto"/>
              <w:bottom w:val="single" w:sz="4" w:space="0" w:color="auto"/>
              <w:right w:val="single" w:sz="4" w:space="0" w:color="auto"/>
            </w:tcBorders>
          </w:tcPr>
          <w:p w14:paraId="56834394" w14:textId="77777777" w:rsidR="00F12AD0" w:rsidRPr="00F12AD0" w:rsidRDefault="00053DE2" w:rsidP="00F12AD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sidR="00F12AD0" w:rsidRPr="00F12AD0">
              <w:rPr>
                <w:rFonts w:ascii="Times New Roman" w:eastAsia="Times New Roman" w:hAnsi="Times New Roman" w:cs="Times New Roman"/>
                <w:lang w:eastAsia="ru-RU"/>
              </w:rPr>
              <w:t>(</w:t>
            </w:r>
            <w:r>
              <w:rPr>
                <w:rFonts w:ascii="Times New Roman" w:eastAsia="Times New Roman" w:hAnsi="Times New Roman" w:cs="Times New Roman"/>
                <w:lang w:eastAsia="ru-RU"/>
              </w:rPr>
              <w:t>один</w:t>
            </w:r>
            <w:r w:rsidR="00F12AD0" w:rsidRPr="00F12AD0">
              <w:rPr>
                <w:rFonts w:ascii="Times New Roman" w:eastAsia="Times New Roman" w:hAnsi="Times New Roman" w:cs="Times New Roman"/>
                <w:lang w:eastAsia="ru-RU"/>
              </w:rPr>
              <w:t>) лот</w:t>
            </w:r>
          </w:p>
          <w:p w14:paraId="04C460B5" w14:textId="77777777" w:rsidR="00F12AD0" w:rsidRPr="00F12AD0" w:rsidRDefault="00F12AD0" w:rsidP="00F12AD0">
            <w:pPr>
              <w:spacing w:after="0" w:line="240" w:lineRule="auto"/>
              <w:jc w:val="both"/>
              <w:rPr>
                <w:rFonts w:ascii="Times New Roman" w:eastAsia="Times New Roman" w:hAnsi="Times New Roman" w:cs="Times New Roman"/>
                <w:lang w:eastAsia="ru-RU"/>
              </w:rPr>
            </w:pPr>
          </w:p>
        </w:tc>
      </w:tr>
      <w:tr w:rsidR="00F12AD0" w:rsidRPr="00F12AD0" w14:paraId="3415867D" w14:textId="77777777" w:rsidTr="00F86A31">
        <w:tc>
          <w:tcPr>
            <w:tcW w:w="709" w:type="dxa"/>
            <w:tcBorders>
              <w:top w:val="single" w:sz="4" w:space="0" w:color="auto"/>
              <w:left w:val="single" w:sz="4" w:space="0" w:color="auto"/>
              <w:bottom w:val="single" w:sz="4" w:space="0" w:color="auto"/>
              <w:right w:val="single" w:sz="4" w:space="0" w:color="auto"/>
            </w:tcBorders>
          </w:tcPr>
          <w:p w14:paraId="3A33D883"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5" w:name="_Ref55316833"/>
          </w:p>
        </w:tc>
        <w:bookmarkEnd w:id="195"/>
        <w:tc>
          <w:tcPr>
            <w:tcW w:w="2275" w:type="dxa"/>
            <w:tcBorders>
              <w:top w:val="single" w:sz="4" w:space="0" w:color="auto"/>
              <w:left w:val="single" w:sz="4" w:space="0" w:color="auto"/>
              <w:bottom w:val="single" w:sz="4" w:space="0" w:color="auto"/>
              <w:right w:val="single" w:sz="4" w:space="0" w:color="auto"/>
            </w:tcBorders>
            <w:shd w:val="clear" w:color="auto" w:fill="auto"/>
          </w:tcPr>
          <w:p w14:paraId="7205F261"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Количество участников, которые могут быть признаны победителями закупки</w:t>
            </w:r>
          </w:p>
        </w:tc>
        <w:tc>
          <w:tcPr>
            <w:tcW w:w="1383" w:type="dxa"/>
            <w:tcBorders>
              <w:top w:val="single" w:sz="4" w:space="0" w:color="auto"/>
              <w:left w:val="single" w:sz="4" w:space="0" w:color="auto"/>
              <w:bottom w:val="single" w:sz="4" w:space="0" w:color="auto"/>
              <w:right w:val="single" w:sz="4" w:space="0" w:color="auto"/>
            </w:tcBorders>
          </w:tcPr>
          <w:p w14:paraId="69305671" w14:textId="7857996E" w:rsidR="00F12AD0" w:rsidRPr="0044304C" w:rsidRDefault="00A439AB" w:rsidP="00F12AD0">
            <w:pPr>
              <w:autoSpaceDE w:val="0"/>
              <w:autoSpaceDN w:val="0"/>
              <w:adjustRightInd w:val="0"/>
              <w:spacing w:after="0" w:line="240" w:lineRule="auto"/>
              <w:jc w:val="center"/>
              <w:rPr>
                <w:rFonts w:ascii="Times New Roman" w:eastAsia="Calibri" w:hAnsi="Times New Roman" w:cs="Times New Roman"/>
                <w:b/>
                <w:iCs/>
                <w:color w:val="000000"/>
              </w:rPr>
            </w:pPr>
            <w:r w:rsidRPr="0044304C">
              <w:rPr>
                <w:rFonts w:ascii="Times New Roman" w:hAnsi="Times New Roman" w:cs="Times New Roman"/>
                <w:b/>
                <w:iCs/>
                <w:color w:val="000000" w:themeColor="text1"/>
              </w:rPr>
              <w:fldChar w:fldCharType="begin"/>
            </w:r>
            <w:r w:rsidRPr="0044304C">
              <w:rPr>
                <w:rFonts w:ascii="Times New Roman" w:hAnsi="Times New Roman" w:cs="Times New Roman"/>
                <w:b/>
                <w:iCs/>
                <w:color w:val="000000" w:themeColor="text1"/>
              </w:rPr>
              <w:instrText xml:space="preserve"> REF _Ref55561731 \r \h  \* MERGEFORMAT </w:instrText>
            </w:r>
            <w:r w:rsidRPr="0044304C">
              <w:rPr>
                <w:rFonts w:ascii="Times New Roman" w:hAnsi="Times New Roman" w:cs="Times New Roman"/>
                <w:b/>
                <w:iCs/>
                <w:color w:val="000000" w:themeColor="text1"/>
              </w:rPr>
              <w:fldChar w:fldCharType="separate"/>
            </w:r>
            <w:r w:rsidR="00C12592">
              <w:rPr>
                <w:rFonts w:ascii="Times New Roman" w:hAnsi="Times New Roman" w:cs="Times New Roman"/>
                <w:bCs/>
                <w:iCs/>
                <w:color w:val="000000" w:themeColor="text1"/>
              </w:rPr>
              <w:t>Ошибка! Источник ссылки не найден.</w:t>
            </w:r>
            <w:r w:rsidRPr="0044304C">
              <w:rPr>
                <w:rFonts w:ascii="Times New Roman" w:hAnsi="Times New Roman" w:cs="Times New Roman"/>
                <w:b/>
                <w:iCs/>
                <w:color w:val="000000" w:themeColor="text1"/>
              </w:rPr>
              <w:fldChar w:fldCharType="end"/>
            </w:r>
          </w:p>
        </w:tc>
        <w:tc>
          <w:tcPr>
            <w:tcW w:w="6538" w:type="dxa"/>
            <w:tcBorders>
              <w:top w:val="single" w:sz="4" w:space="0" w:color="auto"/>
              <w:left w:val="single" w:sz="4" w:space="0" w:color="auto"/>
              <w:bottom w:val="single" w:sz="4" w:space="0" w:color="auto"/>
              <w:right w:val="single" w:sz="4" w:space="0" w:color="auto"/>
            </w:tcBorders>
          </w:tcPr>
          <w:p w14:paraId="7E7119C5"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53F689E9" w14:textId="77777777" w:rsidR="00F12AD0" w:rsidRPr="00F12AD0" w:rsidRDefault="00F12AD0" w:rsidP="00053DE2">
            <w:pPr>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1 (один) победитель </w:t>
            </w:r>
          </w:p>
        </w:tc>
      </w:tr>
      <w:tr w:rsidR="00F12AD0" w:rsidRPr="00F12AD0" w14:paraId="24AEB3A8" w14:textId="77777777" w:rsidTr="00F86A31">
        <w:tc>
          <w:tcPr>
            <w:tcW w:w="709" w:type="dxa"/>
            <w:tcBorders>
              <w:top w:val="single" w:sz="4" w:space="0" w:color="auto"/>
              <w:left w:val="single" w:sz="4" w:space="0" w:color="auto"/>
              <w:bottom w:val="single" w:sz="4" w:space="0" w:color="auto"/>
              <w:right w:val="single" w:sz="4" w:space="0" w:color="auto"/>
            </w:tcBorders>
          </w:tcPr>
          <w:p w14:paraId="38D530E4"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6" w:name="_Ref55316657"/>
          </w:p>
        </w:tc>
        <w:bookmarkEnd w:id="196"/>
        <w:tc>
          <w:tcPr>
            <w:tcW w:w="2275" w:type="dxa"/>
            <w:tcBorders>
              <w:top w:val="single" w:sz="4" w:space="0" w:color="auto"/>
              <w:left w:val="single" w:sz="4" w:space="0" w:color="auto"/>
              <w:bottom w:val="single" w:sz="4" w:space="0" w:color="auto"/>
              <w:right w:val="single" w:sz="4" w:space="0" w:color="auto"/>
            </w:tcBorders>
            <w:shd w:val="clear" w:color="auto" w:fill="auto"/>
          </w:tcPr>
          <w:p w14:paraId="65C17F9B"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Наименование предмета закупки</w:t>
            </w:r>
          </w:p>
          <w:p w14:paraId="4B4942E9" w14:textId="77777777" w:rsidR="00F12AD0" w:rsidRPr="00F12AD0" w:rsidRDefault="00F12AD0" w:rsidP="00F12AD0">
            <w:pPr>
              <w:spacing w:after="0" w:line="240" w:lineRule="auto"/>
              <w:rPr>
                <w:rFonts w:ascii="Times New Roman" w:eastAsia="Times New Roman" w:hAnsi="Times New Roman" w:cs="Times New Roman"/>
                <w:b/>
                <w:lang w:eastAsia="ru-RU"/>
              </w:rPr>
            </w:pPr>
          </w:p>
        </w:tc>
        <w:tc>
          <w:tcPr>
            <w:tcW w:w="1383" w:type="dxa"/>
            <w:tcBorders>
              <w:top w:val="single" w:sz="4" w:space="0" w:color="auto"/>
              <w:left w:val="single" w:sz="4" w:space="0" w:color="auto"/>
              <w:bottom w:val="single" w:sz="4" w:space="0" w:color="auto"/>
              <w:right w:val="single" w:sz="4" w:space="0" w:color="auto"/>
            </w:tcBorders>
          </w:tcPr>
          <w:p w14:paraId="5498CA2C" w14:textId="63BFE610"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_Ref57115242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C12592">
              <w:rPr>
                <w:rFonts w:ascii="Times New Roman" w:eastAsia="Calibri" w:hAnsi="Times New Roman" w:cs="Times New Roman"/>
                <w:b/>
                <w:iCs/>
                <w:color w:val="000000"/>
              </w:rPr>
              <w:t>2.1.1</w:t>
            </w:r>
            <w:r w:rsidRPr="00F12AD0">
              <w:rPr>
                <w:rFonts w:ascii="Times New Roman" w:eastAsia="Calibri" w:hAnsi="Times New Roman" w:cs="Times New Roman"/>
                <w:b/>
                <w:iCs/>
                <w:color w:val="000000"/>
              </w:rPr>
              <w:fldChar w:fldCharType="end"/>
            </w:r>
          </w:p>
        </w:tc>
        <w:tc>
          <w:tcPr>
            <w:tcW w:w="6538" w:type="dxa"/>
            <w:tcBorders>
              <w:top w:val="single" w:sz="4" w:space="0" w:color="auto"/>
              <w:left w:val="single" w:sz="4" w:space="0" w:color="auto"/>
              <w:bottom w:val="single" w:sz="4" w:space="0" w:color="auto"/>
              <w:right w:val="single" w:sz="4" w:space="0" w:color="auto"/>
            </w:tcBorders>
          </w:tcPr>
          <w:p w14:paraId="0490D88C"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43D02F2D" w14:textId="77777777" w:rsidR="00F12AD0" w:rsidRPr="00F12AD0" w:rsidRDefault="00053DE2" w:rsidP="00F12AD0">
            <w:pPr>
              <w:spacing w:after="0" w:line="240" w:lineRule="auto"/>
              <w:jc w:val="both"/>
              <w:rPr>
                <w:rFonts w:ascii="Times New Roman" w:eastAsia="Times New Roman" w:hAnsi="Times New Roman" w:cs="Times New Roman"/>
                <w:lang w:eastAsia="ru-RU"/>
              </w:rPr>
            </w:pPr>
            <w:r w:rsidRPr="00053DE2">
              <w:rPr>
                <w:rFonts w:ascii="Times New Roman" w:eastAsia="Calibri" w:hAnsi="Times New Roman" w:cs="Times New Roman"/>
                <w:iCs/>
                <w:color w:val="000000"/>
              </w:rPr>
              <w:t>Поставка запасных частей для систем безопасности</w:t>
            </w:r>
          </w:p>
        </w:tc>
      </w:tr>
      <w:tr w:rsidR="00F12AD0" w:rsidRPr="00F12AD0" w14:paraId="7BD617D8" w14:textId="77777777" w:rsidTr="00F86A31">
        <w:tc>
          <w:tcPr>
            <w:tcW w:w="709" w:type="dxa"/>
            <w:tcBorders>
              <w:top w:val="single" w:sz="4" w:space="0" w:color="auto"/>
              <w:left w:val="single" w:sz="4" w:space="0" w:color="auto"/>
              <w:bottom w:val="single" w:sz="4" w:space="0" w:color="auto"/>
              <w:right w:val="single" w:sz="4" w:space="0" w:color="auto"/>
            </w:tcBorders>
          </w:tcPr>
          <w:p w14:paraId="5D2EF37E"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7" w:name="_Ref55316445"/>
          </w:p>
        </w:tc>
        <w:bookmarkEnd w:id="197"/>
        <w:tc>
          <w:tcPr>
            <w:tcW w:w="2275" w:type="dxa"/>
            <w:tcBorders>
              <w:top w:val="single" w:sz="4" w:space="0" w:color="auto"/>
              <w:left w:val="single" w:sz="4" w:space="0" w:color="auto"/>
              <w:bottom w:val="single" w:sz="4" w:space="0" w:color="auto"/>
              <w:right w:val="single" w:sz="4" w:space="0" w:color="auto"/>
            </w:tcBorders>
            <w:shd w:val="clear" w:color="auto" w:fill="auto"/>
          </w:tcPr>
          <w:p w14:paraId="6D402334" w14:textId="77777777" w:rsidR="00F12AD0" w:rsidRPr="00F12AD0" w:rsidRDefault="00F12AD0" w:rsidP="00F12AD0">
            <w:pPr>
              <w:keepNext/>
              <w:keepLines/>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383" w:type="dxa"/>
            <w:tcBorders>
              <w:top w:val="single" w:sz="4" w:space="0" w:color="auto"/>
              <w:left w:val="single" w:sz="4" w:space="0" w:color="auto"/>
              <w:bottom w:val="single" w:sz="4" w:space="0" w:color="auto"/>
              <w:right w:val="single" w:sz="4" w:space="0" w:color="auto"/>
            </w:tcBorders>
          </w:tcPr>
          <w:p w14:paraId="50937A73" w14:textId="60A61A3C"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_Ref57115312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C12592">
              <w:rPr>
                <w:rFonts w:ascii="Times New Roman" w:eastAsia="Calibri" w:hAnsi="Times New Roman" w:cs="Times New Roman"/>
                <w:b/>
                <w:iCs/>
                <w:color w:val="000000"/>
              </w:rPr>
              <w:t>5.5</w:t>
            </w:r>
            <w:r w:rsidRPr="00F12AD0">
              <w:rPr>
                <w:rFonts w:ascii="Times New Roman" w:eastAsia="Calibri" w:hAnsi="Times New Roman" w:cs="Times New Roman"/>
                <w:b/>
                <w:iCs/>
                <w:color w:val="000000"/>
              </w:rPr>
              <w:fldChar w:fldCharType="end"/>
            </w:r>
          </w:p>
        </w:tc>
        <w:tc>
          <w:tcPr>
            <w:tcW w:w="6538" w:type="dxa"/>
            <w:tcBorders>
              <w:top w:val="single" w:sz="4" w:space="0" w:color="auto"/>
              <w:left w:val="single" w:sz="4" w:space="0" w:color="auto"/>
              <w:bottom w:val="single" w:sz="4" w:space="0" w:color="auto"/>
              <w:right w:val="single" w:sz="4" w:space="0" w:color="auto"/>
            </w:tcBorders>
          </w:tcPr>
          <w:p w14:paraId="44CD71A8"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188E18BE" w14:textId="77777777" w:rsidR="00F12AD0" w:rsidRPr="00F12AD0" w:rsidRDefault="00F12AD0" w:rsidP="00F12AD0">
            <w:pPr>
              <w:keepNext/>
              <w:keepLines/>
              <w:spacing w:after="0" w:line="240" w:lineRule="auto"/>
              <w:jc w:val="both"/>
              <w:rPr>
                <w:rFonts w:ascii="Times New Roman" w:eastAsia="Times New Roman" w:hAnsi="Times New Roman" w:cs="Times New Roman"/>
                <w:b/>
                <w:lang w:eastAsia="ru-RU"/>
              </w:rPr>
            </w:pPr>
          </w:p>
          <w:p w14:paraId="1E57FB48" w14:textId="77777777" w:rsidR="00053DE2" w:rsidRDefault="00F12AD0" w:rsidP="00053DE2">
            <w:pPr>
              <w:keepNext/>
              <w:keepLine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b/>
                <w:lang w:eastAsia="ru-RU"/>
              </w:rPr>
              <w:t xml:space="preserve">Начальная (максимальная) цена договора: </w:t>
            </w:r>
            <w:r w:rsidR="00053DE2" w:rsidRPr="00053DE2">
              <w:rPr>
                <w:rFonts w:ascii="Times New Roman" w:eastAsia="Times New Roman" w:hAnsi="Times New Roman" w:cs="Times New Roman"/>
                <w:lang w:eastAsia="ru-RU"/>
              </w:rPr>
              <w:t>2</w:t>
            </w:r>
            <w:r w:rsidR="00053DE2">
              <w:rPr>
                <w:rFonts w:ascii="Times New Roman" w:eastAsia="Times New Roman" w:hAnsi="Times New Roman" w:cs="Times New Roman"/>
                <w:lang w:eastAsia="ru-RU"/>
              </w:rPr>
              <w:t> </w:t>
            </w:r>
            <w:r w:rsidR="00053DE2" w:rsidRPr="00053DE2">
              <w:rPr>
                <w:rFonts w:ascii="Times New Roman" w:eastAsia="Times New Roman" w:hAnsi="Times New Roman" w:cs="Times New Roman"/>
                <w:lang w:eastAsia="ru-RU"/>
              </w:rPr>
              <w:t>626</w:t>
            </w:r>
            <w:r w:rsidR="00053DE2">
              <w:rPr>
                <w:rFonts w:ascii="Times New Roman" w:eastAsia="Times New Roman" w:hAnsi="Times New Roman" w:cs="Times New Roman"/>
                <w:lang w:eastAsia="ru-RU"/>
              </w:rPr>
              <w:t> </w:t>
            </w:r>
            <w:r w:rsidR="00053DE2" w:rsidRPr="00053DE2">
              <w:rPr>
                <w:rFonts w:ascii="Times New Roman" w:eastAsia="Times New Roman" w:hAnsi="Times New Roman" w:cs="Times New Roman"/>
                <w:lang w:eastAsia="ru-RU"/>
              </w:rPr>
              <w:t>800</w:t>
            </w:r>
            <w:r w:rsidR="00053DE2">
              <w:rPr>
                <w:rFonts w:ascii="Times New Roman" w:eastAsia="Times New Roman" w:hAnsi="Times New Roman" w:cs="Times New Roman"/>
                <w:lang w:eastAsia="ru-RU"/>
              </w:rPr>
              <w:t>,00 (Два миллиона шестьсот двадцать шесть тысяч восемьсот) рублей с</w:t>
            </w:r>
            <w:r w:rsidRPr="00F12AD0">
              <w:rPr>
                <w:rFonts w:ascii="Times New Roman" w:eastAsia="Times New Roman" w:hAnsi="Times New Roman" w:cs="Times New Roman"/>
                <w:lang w:eastAsia="ru-RU"/>
              </w:rPr>
              <w:t xml:space="preserve"> учет</w:t>
            </w:r>
            <w:r w:rsidR="00053DE2">
              <w:rPr>
                <w:rFonts w:ascii="Times New Roman" w:eastAsia="Times New Roman" w:hAnsi="Times New Roman" w:cs="Times New Roman"/>
                <w:lang w:eastAsia="ru-RU"/>
              </w:rPr>
              <w:t>ом</w:t>
            </w:r>
            <w:r w:rsidRPr="00F12AD0">
              <w:rPr>
                <w:rFonts w:ascii="Times New Roman" w:eastAsia="Times New Roman" w:hAnsi="Times New Roman" w:cs="Times New Roman"/>
                <w:lang w:eastAsia="ru-RU"/>
              </w:rPr>
              <w:t xml:space="preserve"> НДС</w:t>
            </w:r>
          </w:p>
          <w:p w14:paraId="304FACDC" w14:textId="77777777" w:rsidR="000E3958" w:rsidRDefault="000E3958" w:rsidP="00053DE2">
            <w:pPr>
              <w:keepNext/>
              <w:keepLine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том числе НДС 20% 437 800,00 (Четыреста тридцать семь тысяч восемьсот) рублей 00 копеек.</w:t>
            </w:r>
          </w:p>
          <w:p w14:paraId="7BA73422" w14:textId="77777777" w:rsidR="00053DE2" w:rsidRDefault="00053DE2" w:rsidP="00053DE2">
            <w:pPr>
              <w:keepNext/>
              <w:keepLines/>
              <w:spacing w:after="0" w:line="240" w:lineRule="auto"/>
              <w:jc w:val="both"/>
              <w:rPr>
                <w:rFonts w:ascii="Times New Roman" w:eastAsia="Times New Roman" w:hAnsi="Times New Roman" w:cs="Times New Roman"/>
                <w:lang w:eastAsia="ru-RU"/>
              </w:rPr>
            </w:pPr>
          </w:p>
          <w:p w14:paraId="5887EFBD" w14:textId="77777777" w:rsidR="00053DE2" w:rsidRDefault="00053DE2" w:rsidP="00053DE2">
            <w:pPr>
              <w:keepNext/>
              <w:keepLine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2 189 000,00 ((Два миллиона сто восемьдесят девять тысяч) рублей без учета НДС</w:t>
            </w:r>
          </w:p>
          <w:p w14:paraId="72051B5F" w14:textId="77777777" w:rsidR="00053DE2" w:rsidRPr="00F12AD0" w:rsidRDefault="00053DE2" w:rsidP="00053DE2">
            <w:pPr>
              <w:keepNext/>
              <w:keepLines/>
              <w:spacing w:after="0" w:line="240" w:lineRule="auto"/>
              <w:jc w:val="both"/>
              <w:rPr>
                <w:rFonts w:ascii="Times New Roman" w:eastAsia="Times New Roman" w:hAnsi="Times New Roman" w:cs="Times New Roman"/>
                <w:lang w:eastAsia="ru-RU"/>
              </w:rPr>
            </w:pPr>
          </w:p>
          <w:p w14:paraId="48F7F310" w14:textId="77777777" w:rsidR="00F12AD0" w:rsidRPr="00F12AD0" w:rsidRDefault="00F12AD0" w:rsidP="00F12AD0">
            <w:pPr>
              <w:keepNext/>
              <w:keepLine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Начальные (максимальные) цены единиц товаров, работ, услуг указаны в </w:t>
            </w:r>
            <w:r w:rsidR="00053DE2">
              <w:rPr>
                <w:rFonts w:ascii="Times New Roman" w:eastAsia="Times New Roman" w:hAnsi="Times New Roman" w:cs="Times New Roman"/>
                <w:lang w:eastAsia="ru-RU"/>
              </w:rPr>
              <w:t xml:space="preserve">разделе </w:t>
            </w:r>
            <w:hyperlink w:anchor="_РАЗДЕЛ_IV._ТЕХНИЧЕСКОЕ_1" w:history="1">
              <w:r w:rsidR="00053DE2" w:rsidRPr="00F12AD0">
                <w:rPr>
                  <w:rFonts w:ascii="Times New Roman" w:eastAsia="Times New Roman" w:hAnsi="Times New Roman" w:cs="Times New Roman"/>
                  <w:color w:val="0000FF"/>
                  <w:sz w:val="24"/>
                  <w:szCs w:val="24"/>
                  <w:u w:val="single"/>
                  <w:lang w:eastAsia="ru-RU"/>
                </w:rPr>
                <w:t>IV. «ТЕХНИЧЕСКОЕ ЗАДАНИЕ»</w:t>
              </w:r>
            </w:hyperlink>
            <w:r w:rsidRPr="00F12AD0">
              <w:rPr>
                <w:rFonts w:ascii="Times New Roman" w:eastAsia="Times New Roman" w:hAnsi="Times New Roman" w:cs="Times New Roman"/>
                <w:lang w:eastAsia="ru-RU"/>
              </w:rPr>
              <w:t xml:space="preserve">.  </w:t>
            </w:r>
          </w:p>
          <w:p w14:paraId="6B3487D9" w14:textId="77777777" w:rsidR="00F12AD0" w:rsidRPr="00F12AD0" w:rsidRDefault="00F12AD0" w:rsidP="00F12AD0">
            <w:pPr>
              <w:keepNext/>
              <w:keepLines/>
              <w:spacing w:after="0" w:line="240" w:lineRule="auto"/>
              <w:jc w:val="both"/>
              <w:rPr>
                <w:rFonts w:ascii="Times New Roman" w:eastAsia="Times New Roman" w:hAnsi="Times New Roman" w:cs="Times New Roman"/>
                <w:lang w:eastAsia="ru-RU"/>
              </w:rPr>
            </w:pPr>
          </w:p>
          <w:p w14:paraId="594C8445" w14:textId="77777777" w:rsidR="00F12AD0" w:rsidRPr="00F12AD0" w:rsidRDefault="00F12AD0" w:rsidP="00F12AD0">
            <w:pPr>
              <w:keepNext/>
              <w:keepLines/>
              <w:spacing w:after="0" w:line="240" w:lineRule="auto"/>
              <w:jc w:val="both"/>
              <w:rPr>
                <w:rFonts w:ascii="Times New Roman" w:eastAsia="Times New Roman" w:hAnsi="Times New Roman" w:cs="Times New Roman"/>
                <w:lang w:eastAsia="ru-RU"/>
              </w:rPr>
            </w:pPr>
          </w:p>
          <w:p w14:paraId="677B2F65" w14:textId="77777777" w:rsidR="00F12AD0" w:rsidRPr="00F12AD0" w:rsidRDefault="00F12AD0" w:rsidP="00053DE2">
            <w:pPr>
              <w:autoSpaceDE w:val="0"/>
              <w:autoSpaceDN w:val="0"/>
              <w:adjustRightInd w:val="0"/>
              <w:spacing w:after="0" w:line="240" w:lineRule="auto"/>
              <w:jc w:val="both"/>
              <w:rPr>
                <w:rFonts w:ascii="Times New Roman" w:eastAsia="Times New Roman" w:hAnsi="Times New Roman" w:cs="Times New Roman"/>
                <w:lang w:eastAsia="ru-RU"/>
              </w:rPr>
            </w:pPr>
          </w:p>
        </w:tc>
      </w:tr>
      <w:tr w:rsidR="00F12AD0" w:rsidRPr="00F12AD0" w14:paraId="717CA8EE" w14:textId="77777777" w:rsidTr="00F86A31">
        <w:tc>
          <w:tcPr>
            <w:tcW w:w="709" w:type="dxa"/>
            <w:tcBorders>
              <w:top w:val="single" w:sz="4" w:space="0" w:color="auto"/>
              <w:left w:val="single" w:sz="4" w:space="0" w:color="auto"/>
              <w:bottom w:val="single" w:sz="4" w:space="0" w:color="auto"/>
              <w:right w:val="single" w:sz="4" w:space="0" w:color="auto"/>
            </w:tcBorders>
          </w:tcPr>
          <w:p w14:paraId="5F5DB7B9"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8" w:name="_Ref55319739"/>
          </w:p>
        </w:tc>
        <w:bookmarkEnd w:id="198"/>
        <w:tc>
          <w:tcPr>
            <w:tcW w:w="2275" w:type="dxa"/>
            <w:tcBorders>
              <w:top w:val="single" w:sz="4" w:space="0" w:color="auto"/>
              <w:left w:val="single" w:sz="4" w:space="0" w:color="auto"/>
              <w:bottom w:val="single" w:sz="4" w:space="0" w:color="auto"/>
              <w:right w:val="single" w:sz="4" w:space="0" w:color="auto"/>
            </w:tcBorders>
            <w:shd w:val="clear" w:color="auto" w:fill="auto"/>
          </w:tcPr>
          <w:p w14:paraId="295E1098" w14:textId="77777777" w:rsidR="00F12AD0" w:rsidRPr="00F12AD0" w:rsidRDefault="00F12AD0" w:rsidP="00F12AD0">
            <w:pPr>
              <w:keepNext/>
              <w:keepLines/>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Обеспечение заявки</w:t>
            </w:r>
          </w:p>
        </w:tc>
        <w:tc>
          <w:tcPr>
            <w:tcW w:w="1383" w:type="dxa"/>
            <w:tcBorders>
              <w:top w:val="single" w:sz="4" w:space="0" w:color="auto"/>
              <w:left w:val="single" w:sz="4" w:space="0" w:color="auto"/>
              <w:bottom w:val="single" w:sz="4" w:space="0" w:color="auto"/>
              <w:right w:val="single" w:sz="4" w:space="0" w:color="auto"/>
            </w:tcBorders>
          </w:tcPr>
          <w:p w14:paraId="18AF6FA3" w14:textId="6AA502A2"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_Ref57115358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C12592">
              <w:rPr>
                <w:rFonts w:ascii="Times New Roman" w:eastAsia="Calibri" w:hAnsi="Times New Roman" w:cs="Times New Roman"/>
                <w:b/>
                <w:iCs/>
                <w:color w:val="000000"/>
              </w:rPr>
              <w:t>6.2</w:t>
            </w:r>
            <w:r w:rsidRPr="00F12AD0">
              <w:rPr>
                <w:rFonts w:ascii="Times New Roman" w:eastAsia="Calibri" w:hAnsi="Times New Roman" w:cs="Times New Roman"/>
                <w:b/>
                <w:iCs/>
                <w:color w:val="000000"/>
              </w:rPr>
              <w:fldChar w:fldCharType="end"/>
            </w:r>
          </w:p>
        </w:tc>
        <w:tc>
          <w:tcPr>
            <w:tcW w:w="6538" w:type="dxa"/>
            <w:tcBorders>
              <w:top w:val="single" w:sz="4" w:space="0" w:color="auto"/>
              <w:left w:val="single" w:sz="4" w:space="0" w:color="auto"/>
              <w:bottom w:val="single" w:sz="4" w:space="0" w:color="auto"/>
              <w:right w:val="single" w:sz="4" w:space="0" w:color="auto"/>
            </w:tcBorders>
          </w:tcPr>
          <w:p w14:paraId="1D5A8095"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340388BB" w14:textId="77777777" w:rsidR="00F12AD0" w:rsidRPr="00F12AD0" w:rsidRDefault="00F12AD0" w:rsidP="00F12AD0">
            <w:pPr>
              <w:keepNext/>
              <w:keepLine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i/>
                <w:color w:val="FF0000"/>
                <w:lang w:eastAsia="ru-RU"/>
              </w:rPr>
              <w:t xml:space="preserve"> </w:t>
            </w:r>
            <w:r w:rsidRPr="00F12AD0">
              <w:rPr>
                <w:rFonts w:ascii="Times New Roman" w:eastAsia="Times New Roman" w:hAnsi="Times New Roman" w:cs="Times New Roman"/>
                <w:lang w:eastAsia="ru-RU"/>
              </w:rPr>
              <w:t>Не требуется.</w:t>
            </w:r>
          </w:p>
          <w:p w14:paraId="06A1350B" w14:textId="77777777" w:rsidR="00F12AD0" w:rsidRPr="00F12AD0" w:rsidRDefault="00F12AD0" w:rsidP="00053DE2">
            <w:pPr>
              <w:autoSpaceDE w:val="0"/>
              <w:autoSpaceDN w:val="0"/>
              <w:adjustRightInd w:val="0"/>
              <w:spacing w:after="0" w:line="240" w:lineRule="auto"/>
              <w:jc w:val="both"/>
              <w:rPr>
                <w:rFonts w:ascii="Times New Roman" w:eastAsia="Times New Roman" w:hAnsi="Times New Roman" w:cs="Times New Roman"/>
                <w:lang w:eastAsia="ru-RU"/>
              </w:rPr>
            </w:pPr>
          </w:p>
        </w:tc>
      </w:tr>
      <w:tr w:rsidR="00F12AD0" w:rsidRPr="00F12AD0" w14:paraId="68D7553A" w14:textId="77777777" w:rsidTr="00F86A31">
        <w:tc>
          <w:tcPr>
            <w:tcW w:w="709" w:type="dxa"/>
            <w:tcBorders>
              <w:top w:val="single" w:sz="4" w:space="0" w:color="auto"/>
              <w:left w:val="single" w:sz="4" w:space="0" w:color="auto"/>
              <w:bottom w:val="single" w:sz="4" w:space="0" w:color="auto"/>
              <w:right w:val="single" w:sz="4" w:space="0" w:color="auto"/>
            </w:tcBorders>
          </w:tcPr>
          <w:p w14:paraId="5669ACAB"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9" w:name="_Ref55321385"/>
          </w:p>
        </w:tc>
        <w:bookmarkEnd w:id="199"/>
        <w:tc>
          <w:tcPr>
            <w:tcW w:w="2275" w:type="dxa"/>
            <w:tcBorders>
              <w:top w:val="single" w:sz="4" w:space="0" w:color="auto"/>
              <w:left w:val="single" w:sz="4" w:space="0" w:color="auto"/>
              <w:bottom w:val="single" w:sz="4" w:space="0" w:color="auto"/>
              <w:right w:val="single" w:sz="4" w:space="0" w:color="auto"/>
            </w:tcBorders>
            <w:shd w:val="clear" w:color="auto" w:fill="auto"/>
          </w:tcPr>
          <w:p w14:paraId="2F11FFDA" w14:textId="77777777" w:rsidR="00F12AD0" w:rsidRPr="00F12AD0" w:rsidRDefault="00F12AD0" w:rsidP="00F12AD0">
            <w:pPr>
              <w:keepNext/>
              <w:keepLines/>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Обе</w:t>
            </w:r>
            <w:bookmarkStart w:id="200" w:name="пункт8"/>
            <w:bookmarkEnd w:id="200"/>
            <w:r w:rsidRPr="00F12AD0">
              <w:rPr>
                <w:rFonts w:ascii="Times New Roman" w:eastAsia="Times New Roman" w:hAnsi="Times New Roman" w:cs="Times New Roman"/>
                <w:b/>
                <w:lang w:eastAsia="ru-RU"/>
              </w:rPr>
              <w:t>спечение исполнения договора</w:t>
            </w:r>
          </w:p>
        </w:tc>
        <w:tc>
          <w:tcPr>
            <w:tcW w:w="1383" w:type="dxa"/>
            <w:tcBorders>
              <w:top w:val="single" w:sz="4" w:space="0" w:color="auto"/>
              <w:left w:val="single" w:sz="4" w:space="0" w:color="auto"/>
              <w:bottom w:val="single" w:sz="4" w:space="0" w:color="auto"/>
              <w:right w:val="single" w:sz="4" w:space="0" w:color="auto"/>
            </w:tcBorders>
          </w:tcPr>
          <w:p w14:paraId="60911EF7" w14:textId="6875647A"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_Ref55290554 \r \h  \* MERGEFORMAT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C12592">
              <w:rPr>
                <w:rFonts w:ascii="Times New Roman" w:eastAsia="Calibri" w:hAnsi="Times New Roman" w:cs="Times New Roman"/>
                <w:b/>
                <w:iCs/>
                <w:color w:val="000000"/>
              </w:rPr>
              <w:t>8.1.9</w:t>
            </w:r>
            <w:r w:rsidRPr="00F12AD0">
              <w:rPr>
                <w:rFonts w:ascii="Times New Roman" w:eastAsia="Calibri" w:hAnsi="Times New Roman" w:cs="Times New Roman"/>
                <w:b/>
                <w:iCs/>
                <w:color w:val="000000"/>
              </w:rPr>
              <w:fldChar w:fldCharType="end"/>
            </w:r>
          </w:p>
          <w:p w14:paraId="3A5DE297" w14:textId="65335217"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_Ref57115457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C12592">
              <w:rPr>
                <w:rFonts w:ascii="Times New Roman" w:eastAsia="Calibri" w:hAnsi="Times New Roman" w:cs="Times New Roman"/>
                <w:b/>
                <w:iCs/>
                <w:color w:val="000000"/>
              </w:rPr>
              <w:t>8.3.1</w:t>
            </w:r>
            <w:r w:rsidRPr="00F12AD0">
              <w:rPr>
                <w:rFonts w:ascii="Times New Roman" w:eastAsia="Calibri" w:hAnsi="Times New Roman" w:cs="Times New Roman"/>
                <w:b/>
                <w:iCs/>
                <w:color w:val="000000"/>
              </w:rPr>
              <w:fldChar w:fldCharType="end"/>
            </w:r>
          </w:p>
          <w:p w14:paraId="3ECA942C" w14:textId="668F9A9F"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_Ref57115468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C12592">
              <w:rPr>
                <w:rFonts w:ascii="Times New Roman" w:eastAsia="Calibri" w:hAnsi="Times New Roman" w:cs="Times New Roman"/>
                <w:b/>
                <w:iCs/>
                <w:color w:val="000000"/>
              </w:rPr>
              <w:t>8.4</w:t>
            </w:r>
            <w:r w:rsidRPr="00F12AD0">
              <w:rPr>
                <w:rFonts w:ascii="Times New Roman" w:eastAsia="Calibri" w:hAnsi="Times New Roman" w:cs="Times New Roman"/>
                <w:b/>
                <w:iCs/>
                <w:color w:val="000000"/>
              </w:rPr>
              <w:fldChar w:fldCharType="end"/>
            </w:r>
          </w:p>
        </w:tc>
        <w:tc>
          <w:tcPr>
            <w:tcW w:w="6538" w:type="dxa"/>
            <w:tcBorders>
              <w:top w:val="single" w:sz="4" w:space="0" w:color="auto"/>
              <w:left w:val="single" w:sz="4" w:space="0" w:color="auto"/>
              <w:bottom w:val="single" w:sz="4" w:space="0" w:color="auto"/>
              <w:right w:val="single" w:sz="4" w:space="0" w:color="auto"/>
            </w:tcBorders>
          </w:tcPr>
          <w:p w14:paraId="7CA3233D"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198BD166" w14:textId="77777777" w:rsidR="00F12AD0" w:rsidRPr="00F12AD0" w:rsidRDefault="00F12AD0" w:rsidP="00F12AD0">
            <w:pPr>
              <w:spacing w:after="0" w:line="240" w:lineRule="auto"/>
              <w:jc w:val="both"/>
              <w:rPr>
                <w:rFonts w:ascii="Times New Roman" w:eastAsia="Times New Roman" w:hAnsi="Times New Roman" w:cs="Times New Roman"/>
                <w:i/>
                <w:lang w:eastAsia="ru-RU"/>
              </w:rPr>
            </w:pPr>
            <w:r w:rsidRPr="00F12AD0">
              <w:rPr>
                <w:rFonts w:ascii="Times New Roman" w:eastAsia="Times New Roman" w:hAnsi="Times New Roman" w:cs="Times New Roman"/>
                <w:lang w:eastAsia="ru-RU"/>
              </w:rPr>
              <w:t>Не требуется</w:t>
            </w:r>
          </w:p>
          <w:p w14:paraId="23ED01CF" w14:textId="77777777" w:rsidR="00F12AD0" w:rsidRPr="00F12AD0" w:rsidRDefault="00F12AD0" w:rsidP="00F12AD0">
            <w:pPr>
              <w:spacing w:after="0" w:line="240" w:lineRule="auto"/>
              <w:jc w:val="both"/>
              <w:rPr>
                <w:rFonts w:ascii="Times New Roman" w:eastAsia="Times New Roman" w:hAnsi="Times New Roman" w:cs="Times New Roman"/>
                <w:i/>
                <w:color w:val="FF0000"/>
                <w:lang w:eastAsia="ru-RU"/>
              </w:rPr>
            </w:pPr>
          </w:p>
          <w:p w14:paraId="566B2E2D" w14:textId="77777777" w:rsidR="00F12AD0" w:rsidRPr="00F12AD0" w:rsidRDefault="00F12AD0" w:rsidP="00053DE2">
            <w:pPr>
              <w:autoSpaceDE w:val="0"/>
              <w:autoSpaceDN w:val="0"/>
              <w:adjustRightInd w:val="0"/>
              <w:spacing w:after="0" w:line="240" w:lineRule="auto"/>
              <w:jc w:val="both"/>
              <w:rPr>
                <w:rFonts w:ascii="Times New Roman" w:eastAsia="Times New Roman" w:hAnsi="Times New Roman" w:cs="Times New Roman"/>
                <w:lang w:eastAsia="ru-RU"/>
              </w:rPr>
            </w:pPr>
          </w:p>
        </w:tc>
      </w:tr>
      <w:tr w:rsidR="00F12AD0" w:rsidRPr="00F12AD0" w14:paraId="744728B8" w14:textId="77777777" w:rsidTr="00F86A31">
        <w:tc>
          <w:tcPr>
            <w:tcW w:w="709" w:type="dxa"/>
            <w:tcBorders>
              <w:top w:val="single" w:sz="4" w:space="0" w:color="auto"/>
              <w:left w:val="single" w:sz="4" w:space="0" w:color="auto"/>
              <w:bottom w:val="single" w:sz="4" w:space="0" w:color="auto"/>
              <w:right w:val="single" w:sz="4" w:space="0" w:color="auto"/>
            </w:tcBorders>
          </w:tcPr>
          <w:p w14:paraId="27ED8CF4"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201" w:name="_Ref55317941"/>
          </w:p>
        </w:tc>
        <w:bookmarkEnd w:id="201"/>
        <w:tc>
          <w:tcPr>
            <w:tcW w:w="2275" w:type="dxa"/>
            <w:tcBorders>
              <w:top w:val="single" w:sz="4" w:space="0" w:color="auto"/>
              <w:left w:val="single" w:sz="4" w:space="0" w:color="auto"/>
              <w:bottom w:val="single" w:sz="4" w:space="0" w:color="auto"/>
              <w:right w:val="single" w:sz="4" w:space="0" w:color="auto"/>
            </w:tcBorders>
            <w:shd w:val="clear" w:color="auto" w:fill="auto"/>
          </w:tcPr>
          <w:p w14:paraId="5F454248"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Валюта закупки</w:t>
            </w:r>
          </w:p>
        </w:tc>
        <w:tc>
          <w:tcPr>
            <w:tcW w:w="1383" w:type="dxa"/>
            <w:tcBorders>
              <w:top w:val="single" w:sz="4" w:space="0" w:color="auto"/>
              <w:left w:val="single" w:sz="4" w:space="0" w:color="auto"/>
              <w:bottom w:val="single" w:sz="4" w:space="0" w:color="auto"/>
              <w:right w:val="single" w:sz="4" w:space="0" w:color="auto"/>
            </w:tcBorders>
          </w:tcPr>
          <w:p w14:paraId="7F0CB598" w14:textId="1CC7B5A9"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fldChar w:fldCharType="begin"/>
            </w:r>
            <w:r w:rsidRPr="00F12AD0">
              <w:rPr>
                <w:rFonts w:ascii="Times New Roman" w:eastAsia="Times New Roman" w:hAnsi="Times New Roman" w:cs="Times New Roman"/>
                <w:b/>
                <w:color w:val="000000"/>
                <w:lang w:eastAsia="ru-RU"/>
              </w:rPr>
              <w:instrText xml:space="preserve"> REF _Ref57115522 \r \h </w:instrText>
            </w:r>
            <w:r w:rsidRPr="00F12AD0">
              <w:rPr>
                <w:rFonts w:ascii="Times New Roman" w:eastAsia="Times New Roman" w:hAnsi="Times New Roman" w:cs="Times New Roman"/>
                <w:b/>
                <w:color w:val="000000"/>
                <w:lang w:eastAsia="ru-RU"/>
              </w:rPr>
            </w:r>
            <w:r w:rsidRPr="00F12AD0">
              <w:rPr>
                <w:rFonts w:ascii="Times New Roman" w:eastAsia="Times New Roman" w:hAnsi="Times New Roman" w:cs="Times New Roman"/>
                <w:b/>
                <w:color w:val="000000"/>
                <w:lang w:eastAsia="ru-RU"/>
              </w:rPr>
              <w:fldChar w:fldCharType="separate"/>
            </w:r>
            <w:r w:rsidR="00C12592">
              <w:rPr>
                <w:rFonts w:ascii="Times New Roman" w:eastAsia="Times New Roman" w:hAnsi="Times New Roman" w:cs="Times New Roman"/>
                <w:b/>
                <w:color w:val="000000"/>
                <w:lang w:eastAsia="ru-RU"/>
              </w:rPr>
              <w:t>5.3</w:t>
            </w:r>
            <w:r w:rsidRPr="00F12AD0">
              <w:rPr>
                <w:rFonts w:ascii="Times New Roman" w:eastAsia="Times New Roman" w:hAnsi="Times New Roman" w:cs="Times New Roman"/>
                <w:b/>
                <w:color w:val="000000"/>
                <w:lang w:eastAsia="ru-RU"/>
              </w:rPr>
              <w:fldChar w:fldCharType="end"/>
            </w:r>
          </w:p>
        </w:tc>
        <w:tc>
          <w:tcPr>
            <w:tcW w:w="6538" w:type="dxa"/>
            <w:tcBorders>
              <w:top w:val="single" w:sz="4" w:space="0" w:color="auto"/>
              <w:left w:val="single" w:sz="4" w:space="0" w:color="auto"/>
              <w:bottom w:val="single" w:sz="4" w:space="0" w:color="auto"/>
              <w:right w:val="single" w:sz="4" w:space="0" w:color="auto"/>
            </w:tcBorders>
          </w:tcPr>
          <w:p w14:paraId="259F8893" w14:textId="77777777" w:rsidR="00F12AD0" w:rsidRPr="00F12AD0" w:rsidRDefault="00F12AD0" w:rsidP="00F12AD0">
            <w:pPr>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Российский рубль </w:t>
            </w:r>
          </w:p>
        </w:tc>
      </w:tr>
      <w:tr w:rsidR="00F12AD0" w:rsidRPr="00F12AD0" w14:paraId="03005AD4" w14:textId="77777777" w:rsidTr="00F86A31">
        <w:trPr>
          <w:trHeight w:val="856"/>
        </w:trPr>
        <w:tc>
          <w:tcPr>
            <w:tcW w:w="709" w:type="dxa"/>
            <w:tcBorders>
              <w:top w:val="single" w:sz="4" w:space="0" w:color="auto"/>
              <w:left w:val="single" w:sz="4" w:space="0" w:color="auto"/>
              <w:bottom w:val="single" w:sz="4" w:space="0" w:color="auto"/>
              <w:right w:val="single" w:sz="4" w:space="0" w:color="auto"/>
            </w:tcBorders>
          </w:tcPr>
          <w:p w14:paraId="68F21952"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202" w:name="_Ref55317066"/>
          </w:p>
        </w:tc>
        <w:bookmarkEnd w:id="202"/>
        <w:tc>
          <w:tcPr>
            <w:tcW w:w="2275" w:type="dxa"/>
            <w:tcBorders>
              <w:top w:val="single" w:sz="4" w:space="0" w:color="auto"/>
              <w:left w:val="single" w:sz="4" w:space="0" w:color="auto"/>
              <w:bottom w:val="single" w:sz="4" w:space="0" w:color="auto"/>
              <w:right w:val="single" w:sz="4" w:space="0" w:color="auto"/>
            </w:tcBorders>
            <w:shd w:val="clear" w:color="auto" w:fill="auto"/>
          </w:tcPr>
          <w:p w14:paraId="2AC25002"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Требования к участнику, а также к документам, которые должны быть приложены в составе заявки, подтверждающим данные требования</w:t>
            </w:r>
          </w:p>
        </w:tc>
        <w:tc>
          <w:tcPr>
            <w:tcW w:w="1383" w:type="dxa"/>
            <w:tcBorders>
              <w:top w:val="single" w:sz="4" w:space="0" w:color="auto"/>
              <w:left w:val="single" w:sz="4" w:space="0" w:color="auto"/>
              <w:bottom w:val="single" w:sz="4" w:space="0" w:color="auto"/>
              <w:right w:val="single" w:sz="4" w:space="0" w:color="auto"/>
            </w:tcBorders>
          </w:tcPr>
          <w:p w14:paraId="7B8421CF" w14:textId="4EBF5798"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_Ref57115535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C12592">
              <w:rPr>
                <w:rFonts w:ascii="Times New Roman" w:eastAsia="Calibri" w:hAnsi="Times New Roman" w:cs="Times New Roman"/>
                <w:b/>
                <w:iCs/>
                <w:color w:val="000000"/>
              </w:rPr>
              <w:t>3.2.1</w:t>
            </w:r>
            <w:r w:rsidRPr="00F12AD0">
              <w:rPr>
                <w:rFonts w:ascii="Times New Roman" w:eastAsia="Calibri" w:hAnsi="Times New Roman" w:cs="Times New Roman"/>
                <w:b/>
                <w:iCs/>
                <w:color w:val="000000"/>
              </w:rPr>
              <w:fldChar w:fldCharType="end"/>
            </w:r>
          </w:p>
        </w:tc>
        <w:tc>
          <w:tcPr>
            <w:tcW w:w="6538" w:type="dxa"/>
            <w:tcBorders>
              <w:top w:val="single" w:sz="4" w:space="0" w:color="auto"/>
              <w:left w:val="single" w:sz="4" w:space="0" w:color="auto"/>
              <w:bottom w:val="single" w:sz="4" w:space="0" w:color="auto"/>
              <w:right w:val="single" w:sz="4" w:space="0" w:color="auto"/>
            </w:tcBorders>
          </w:tcPr>
          <w:p w14:paraId="1711EE2C"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25EADE16" w14:textId="77777777" w:rsidR="00F12AD0" w:rsidRPr="00F12AD0" w:rsidRDefault="00F12AD0" w:rsidP="00F12AD0">
            <w:pPr>
              <w:spacing w:after="0" w:line="240" w:lineRule="auto"/>
              <w:jc w:val="both"/>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8"/>
              <w:gridCol w:w="2903"/>
            </w:tblGrid>
            <w:tr w:rsidR="00F12AD0" w:rsidRPr="00F12AD0" w14:paraId="6308E05C" w14:textId="77777777" w:rsidTr="00F12AD0">
              <w:tc>
                <w:tcPr>
                  <w:tcW w:w="0" w:type="auto"/>
                  <w:shd w:val="clear" w:color="auto" w:fill="auto"/>
                </w:tcPr>
                <w:p w14:paraId="3E56AC23"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Наименование требования</w:t>
                  </w:r>
                </w:p>
              </w:tc>
              <w:tc>
                <w:tcPr>
                  <w:tcW w:w="0" w:type="auto"/>
                  <w:shd w:val="clear" w:color="auto" w:fill="auto"/>
                </w:tcPr>
                <w:p w14:paraId="1E1692C2"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Подтверждающие документы</w:t>
                  </w:r>
                </w:p>
              </w:tc>
            </w:tr>
            <w:tr w:rsidR="00F12AD0" w:rsidRPr="00F12AD0" w14:paraId="0A497EB7" w14:textId="77777777" w:rsidTr="00F12AD0">
              <w:tc>
                <w:tcPr>
                  <w:tcW w:w="0" w:type="auto"/>
                  <w:shd w:val="clear" w:color="auto" w:fill="auto"/>
                </w:tcPr>
                <w:p w14:paraId="669418FD"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A8F8D82" w14:textId="77777777" w:rsidR="00F12AD0" w:rsidRPr="007E0E01" w:rsidRDefault="00F12AD0" w:rsidP="00F12AD0">
                  <w:pPr>
                    <w:spacing w:after="0" w:line="240" w:lineRule="auto"/>
                    <w:jc w:val="both"/>
                    <w:rPr>
                      <w:rFonts w:ascii="Times New Roman" w:eastAsia="Times New Roman" w:hAnsi="Times New Roman" w:cs="Times New Roman"/>
                      <w:sz w:val="24"/>
                    </w:rPr>
                  </w:pPr>
                  <w:r w:rsidRPr="007E0E01">
                    <w:rPr>
                      <w:rFonts w:ascii="Times New Roman" w:eastAsia="Times New Roman" w:hAnsi="Times New Roman" w:cs="Times New Roman"/>
                      <w:sz w:val="24"/>
                      <w:lang w:eastAsia="ru-RU"/>
                    </w:rPr>
                    <w:t>Специальных документов не требуется</w:t>
                  </w:r>
                </w:p>
                <w:p w14:paraId="503487C5" w14:textId="77777777" w:rsidR="00F12AD0" w:rsidRPr="00F12AD0" w:rsidRDefault="00F12AD0" w:rsidP="00F12AD0">
                  <w:pPr>
                    <w:spacing w:after="0" w:line="240" w:lineRule="auto"/>
                    <w:jc w:val="both"/>
                    <w:rPr>
                      <w:rFonts w:ascii="Times New Roman" w:eastAsia="Times New Roman" w:hAnsi="Times New Roman" w:cs="Times New Roman"/>
                      <w:b/>
                      <w:color w:val="000000"/>
                      <w:lang w:eastAsia="ru-RU"/>
                    </w:rPr>
                  </w:pPr>
                </w:p>
              </w:tc>
            </w:tr>
            <w:tr w:rsidR="00F12AD0" w:rsidRPr="00F12AD0" w14:paraId="5558029A" w14:textId="77777777" w:rsidTr="00F12AD0">
              <w:tc>
                <w:tcPr>
                  <w:tcW w:w="0" w:type="auto"/>
                  <w:vMerge w:val="restart"/>
                  <w:shd w:val="clear" w:color="auto" w:fill="auto"/>
                </w:tcPr>
                <w:p w14:paraId="408EE668" w14:textId="77777777" w:rsidR="00F12AD0" w:rsidRPr="00F12AD0" w:rsidRDefault="00F12AD0" w:rsidP="00F12AD0">
                  <w:pPr>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color w:val="000000"/>
                      <w:lang w:eastAsia="ru-RU"/>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529F8E6" w14:textId="77777777" w:rsidR="00F12AD0" w:rsidRPr="00F12AD0" w:rsidRDefault="00F12AD0" w:rsidP="00F12AD0">
                  <w:pPr>
                    <w:spacing w:after="0" w:line="240" w:lineRule="auto"/>
                    <w:ind w:right="153"/>
                    <w:jc w:val="both"/>
                    <w:rPr>
                      <w:rFonts w:ascii="Times New Roman" w:eastAsia="Times New Roman" w:hAnsi="Times New Roman" w:cs="Times New Roman"/>
                      <w:lang w:eastAsia="ru-RU"/>
                    </w:rPr>
                  </w:pPr>
                </w:p>
              </w:tc>
              <w:tc>
                <w:tcPr>
                  <w:tcW w:w="0" w:type="auto"/>
                  <w:shd w:val="clear" w:color="auto" w:fill="auto"/>
                </w:tcPr>
                <w:p w14:paraId="763E7694" w14:textId="77777777" w:rsidR="00F12AD0" w:rsidRPr="00F12AD0" w:rsidRDefault="00F12AD0" w:rsidP="00F12AD0">
                  <w:pPr>
                    <w:overflowPunct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lang w:eastAsia="ru-RU"/>
                    </w:rPr>
                    <w:t>Учредительные документы участника закупки (для юридических лиц) или основной</w:t>
                  </w:r>
                  <w:r w:rsidRPr="00F12AD0">
                    <w:rPr>
                      <w:rFonts w:ascii="Times New Roman" w:eastAsia="Times New Roman" w:hAnsi="Times New Roman" w:cs="Times New Roman"/>
                      <w:color w:val="000000"/>
                      <w:lang w:eastAsia="ru-RU"/>
                    </w:rPr>
                    <w:t xml:space="preserve"> документ, удостоверяющий личность (для физических лиц и индивидуальных предпринимателей).</w:t>
                  </w:r>
                </w:p>
              </w:tc>
            </w:tr>
            <w:tr w:rsidR="00F12AD0" w:rsidRPr="00F12AD0" w14:paraId="07F0E1E2" w14:textId="77777777" w:rsidTr="00F12AD0">
              <w:tc>
                <w:tcPr>
                  <w:tcW w:w="0" w:type="auto"/>
                  <w:vMerge/>
                  <w:shd w:val="clear" w:color="auto" w:fill="auto"/>
                </w:tcPr>
                <w:p w14:paraId="2C68AB15"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46781600" w14:textId="77777777" w:rsidR="00F12AD0" w:rsidRPr="00F12AD0" w:rsidRDefault="00F12AD0" w:rsidP="00F12AD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Документы о государственной регистрации в качестве </w:t>
                  </w:r>
                  <w:r w:rsidRPr="00F12AD0">
                    <w:rPr>
                      <w:rFonts w:ascii="Times New Roman" w:eastAsia="Times New Roman" w:hAnsi="Times New Roman" w:cs="Times New Roman"/>
                      <w:lang w:eastAsia="ru-RU"/>
                    </w:rPr>
                    <w:lastRenderedPageBreak/>
                    <w:t>субъекта гражданского права в соответствии с законодательством государства по месту нахождения (только для иностранных лиц)</w:t>
                  </w:r>
                </w:p>
              </w:tc>
            </w:tr>
            <w:tr w:rsidR="00F12AD0" w:rsidRPr="00F12AD0" w14:paraId="5AA865F8" w14:textId="77777777" w:rsidTr="00F12AD0">
              <w:tc>
                <w:tcPr>
                  <w:tcW w:w="0" w:type="auto"/>
                  <w:vMerge/>
                  <w:shd w:val="clear" w:color="auto" w:fill="auto"/>
                </w:tcPr>
                <w:p w14:paraId="3F165373"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568C2D08" w14:textId="77777777" w:rsidR="00F12AD0" w:rsidRPr="00F12AD0" w:rsidRDefault="00F12AD0" w:rsidP="00F12AD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Документы, подтверждающие полномочия лица на осуществление действий от имени участника</w:t>
                  </w:r>
                </w:p>
              </w:tc>
            </w:tr>
            <w:tr w:rsidR="00F12AD0" w:rsidRPr="00F12AD0" w14:paraId="054660F1" w14:textId="77777777" w:rsidTr="00F12AD0">
              <w:tc>
                <w:tcPr>
                  <w:tcW w:w="0" w:type="auto"/>
                  <w:shd w:val="clear" w:color="auto" w:fill="auto"/>
                </w:tcPr>
                <w:p w14:paraId="095CC1AD"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67EB083"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r w:rsidRPr="00F12AD0">
                    <w:rPr>
                      <w:rFonts w:ascii="Times New Roman" w:eastAsia="Times New Roman" w:hAnsi="Times New Roman" w:cs="Times New Roman"/>
                      <w:color w:val="000000"/>
                      <w:lang w:eastAsia="ru-RU"/>
                    </w:rPr>
                    <w:t xml:space="preserve"> </w:t>
                  </w:r>
                </w:p>
              </w:tc>
            </w:tr>
            <w:tr w:rsidR="00F12AD0" w:rsidRPr="00F12AD0" w14:paraId="5A69686F" w14:textId="77777777" w:rsidTr="00F12AD0">
              <w:tc>
                <w:tcPr>
                  <w:tcW w:w="0" w:type="auto"/>
                  <w:shd w:val="clear" w:color="auto" w:fill="auto"/>
                </w:tcPr>
                <w:p w14:paraId="7801BEBC" w14:textId="77777777" w:rsidR="00F12AD0" w:rsidRPr="00F12AD0" w:rsidRDefault="00602FAC" w:rsidP="00602FAC">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 xml:space="preserve">4. </w:t>
                  </w:r>
                  <w:r w:rsidR="00F12AD0" w:rsidRPr="00F12AD0">
                    <w:rPr>
                      <w:rFonts w:ascii="Times New Roman" w:eastAsia="Times New Roman" w:hAnsi="Times New Roman" w:cs="Times New Roman"/>
                      <w:lang w:eastAsia="ru-RU"/>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5FF338C"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p>
              </w:tc>
            </w:tr>
            <w:tr w:rsidR="00F12AD0" w:rsidRPr="00F12AD0" w14:paraId="015C8A76" w14:textId="77777777" w:rsidTr="00F12AD0">
              <w:tc>
                <w:tcPr>
                  <w:tcW w:w="0" w:type="auto"/>
                  <w:shd w:val="clear" w:color="auto" w:fill="auto"/>
                </w:tcPr>
                <w:p w14:paraId="18D85DCB" w14:textId="77777777" w:rsidR="00F12AD0" w:rsidRPr="00F12AD0" w:rsidRDefault="00602FAC" w:rsidP="00F12AD0">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r w:rsidR="00F12AD0" w:rsidRPr="00F12AD0">
                    <w:rPr>
                      <w:rFonts w:ascii="Times New Roman" w:eastAsia="Times New Roman" w:hAnsi="Times New Roman" w:cs="Times New Roman"/>
                      <w:color w:val="000000"/>
                      <w:lang w:eastAsia="ru-RU"/>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00F12AD0" w:rsidRPr="00F12AD0">
                    <w:rPr>
                      <w:rFonts w:ascii="Times New Roman" w:eastAsia="Times New Roman" w:hAnsi="Times New Roman" w:cs="Times New Roman"/>
                      <w:lang w:eastAsia="ru-RU"/>
                    </w:rPr>
                    <w:t xml:space="preserve">за прошедший календарный год, размер которых превышает 25% балансовой стоимости активов </w:t>
                  </w:r>
                  <w:r w:rsidR="00F12AD0" w:rsidRPr="00F12AD0">
                    <w:rPr>
                      <w:rFonts w:ascii="Times New Roman" w:eastAsia="Times New Roman" w:hAnsi="Times New Roman" w:cs="Times New Roman"/>
                      <w:lang w:eastAsia="ru-RU"/>
                    </w:rPr>
                    <w:lastRenderedPageBreak/>
                    <w:t>участника процедуры закупки, по данным бухгалтерской отчетности за последний отчетный период</w:t>
                  </w:r>
                </w:p>
              </w:tc>
              <w:tc>
                <w:tcPr>
                  <w:tcW w:w="0" w:type="auto"/>
                  <w:shd w:val="clear" w:color="auto" w:fill="auto"/>
                </w:tcPr>
                <w:p w14:paraId="3F92E4B3"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p>
              </w:tc>
            </w:tr>
            <w:tr w:rsidR="00F12AD0" w:rsidRPr="00F12AD0" w14:paraId="21965163" w14:textId="77777777" w:rsidTr="00F12AD0">
              <w:tc>
                <w:tcPr>
                  <w:tcW w:w="0" w:type="auto"/>
                  <w:shd w:val="clear" w:color="auto" w:fill="auto"/>
                </w:tcPr>
                <w:p w14:paraId="563885C4" w14:textId="77777777" w:rsidR="00F12AD0" w:rsidRPr="00F12AD0" w:rsidRDefault="00602FAC" w:rsidP="00F12AD0">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6. </w:t>
                  </w:r>
                  <w:r w:rsidR="00F12AD0" w:rsidRPr="00F12AD0">
                    <w:rPr>
                      <w:rFonts w:ascii="Times New Roman" w:eastAsia="Times New Roman" w:hAnsi="Times New Roman" w:cs="Times New Roman"/>
                      <w:color w:val="000000"/>
                      <w:lang w:eastAsia="ru-RU"/>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5170932F"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r w:rsidRPr="00F12AD0">
                    <w:rPr>
                      <w:rFonts w:ascii="Times New Roman" w:eastAsia="Times New Roman" w:hAnsi="Times New Roman" w:cs="Times New Roman"/>
                      <w:color w:val="000000"/>
                      <w:lang w:eastAsia="ru-RU"/>
                    </w:rPr>
                    <w:t>.</w:t>
                  </w:r>
                </w:p>
                <w:p w14:paraId="66CB555A"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0" w:history="1">
                    <w:r w:rsidRPr="00F12AD0">
                      <w:rPr>
                        <w:rFonts w:ascii="Times New Roman" w:eastAsia="Times New Roman" w:hAnsi="Times New Roman" w:cs="Times New Roman"/>
                        <w:color w:val="0000FF"/>
                        <w:u w:val="single"/>
                        <w:lang w:val="en-US" w:eastAsia="ru-RU"/>
                      </w:rPr>
                      <w:t>www</w:t>
                    </w:r>
                    <w:r w:rsidRPr="00F12AD0">
                      <w:rPr>
                        <w:rFonts w:ascii="Times New Roman" w:eastAsia="Times New Roman" w:hAnsi="Times New Roman" w:cs="Times New Roman"/>
                        <w:color w:val="0000FF"/>
                        <w:u w:val="single"/>
                        <w:lang w:eastAsia="ru-RU"/>
                      </w:rPr>
                      <w:t>.</w:t>
                    </w:r>
                    <w:r w:rsidRPr="00F12AD0">
                      <w:rPr>
                        <w:rFonts w:ascii="Times New Roman" w:eastAsia="Times New Roman" w:hAnsi="Times New Roman" w:cs="Times New Roman"/>
                        <w:color w:val="0000FF"/>
                        <w:u w:val="single"/>
                        <w:lang w:val="en-US" w:eastAsia="ru-RU"/>
                      </w:rPr>
                      <w:t>zakupki</w:t>
                    </w:r>
                    <w:r w:rsidRPr="00F12AD0">
                      <w:rPr>
                        <w:rFonts w:ascii="Times New Roman" w:eastAsia="Times New Roman" w:hAnsi="Times New Roman" w:cs="Times New Roman"/>
                        <w:color w:val="0000FF"/>
                        <w:u w:val="single"/>
                        <w:lang w:eastAsia="ru-RU"/>
                      </w:rPr>
                      <w:t>.</w:t>
                    </w:r>
                    <w:r w:rsidRPr="00F12AD0">
                      <w:rPr>
                        <w:rFonts w:ascii="Times New Roman" w:eastAsia="Times New Roman" w:hAnsi="Times New Roman" w:cs="Times New Roman"/>
                        <w:color w:val="0000FF"/>
                        <w:u w:val="single"/>
                        <w:lang w:val="en-US" w:eastAsia="ru-RU"/>
                      </w:rPr>
                      <w:t>gov</w:t>
                    </w:r>
                    <w:r w:rsidRPr="00F12AD0">
                      <w:rPr>
                        <w:rFonts w:ascii="Times New Roman" w:eastAsia="Times New Roman" w:hAnsi="Times New Roman" w:cs="Times New Roman"/>
                        <w:color w:val="0000FF"/>
                        <w:u w:val="single"/>
                        <w:lang w:eastAsia="ru-RU"/>
                      </w:rPr>
                      <w:t>.</w:t>
                    </w:r>
                    <w:r w:rsidRPr="00F12AD0">
                      <w:rPr>
                        <w:rFonts w:ascii="Times New Roman" w:eastAsia="Times New Roman" w:hAnsi="Times New Roman" w:cs="Times New Roman"/>
                        <w:color w:val="0000FF"/>
                        <w:u w:val="single"/>
                        <w:lang w:val="en-US" w:eastAsia="ru-RU"/>
                      </w:rPr>
                      <w:t>ru</w:t>
                    </w:r>
                  </w:hyperlink>
                  <w:r w:rsidRPr="00F12AD0">
                    <w:rPr>
                      <w:rFonts w:ascii="Times New Roman" w:eastAsia="Times New Roman" w:hAnsi="Times New Roman" w:cs="Times New Roman"/>
                      <w:lang w:eastAsia="ru-RU"/>
                    </w:rPr>
                    <w:t>.</w:t>
                  </w:r>
                </w:p>
              </w:tc>
            </w:tr>
            <w:tr w:rsidR="00F12AD0" w:rsidRPr="00F12AD0" w14:paraId="78B202D9" w14:textId="77777777" w:rsidTr="00F12AD0">
              <w:tc>
                <w:tcPr>
                  <w:tcW w:w="0" w:type="auto"/>
                  <w:shd w:val="clear" w:color="auto" w:fill="auto"/>
                </w:tcPr>
                <w:p w14:paraId="1EBD07D4" w14:textId="77777777" w:rsidR="00F12AD0" w:rsidRPr="00F12AD0" w:rsidRDefault="00602FAC" w:rsidP="00F12AD0">
                  <w:pPr>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7. </w:t>
                  </w:r>
                  <w:r w:rsidR="00F12AD0" w:rsidRPr="00F12AD0">
                    <w:rPr>
                      <w:rFonts w:ascii="Times New Roman" w:eastAsia="Times New Roman" w:hAnsi="Times New Roman" w:cs="Times New Roman"/>
                      <w:color w:val="000000"/>
                      <w:lang w:eastAsia="ru-RU"/>
                    </w:rPr>
                    <w:t xml:space="preserve">Отсутствие сведений об участнике закупки </w:t>
                  </w:r>
                  <w:r w:rsidR="00F12AD0" w:rsidRPr="00F12AD0">
                    <w:rPr>
                      <w:rFonts w:ascii="Times New Roman" w:eastAsia="Calibri" w:hAnsi="Times New Roman" w:cs="Times New Roman"/>
                      <w:color w:val="000000"/>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4E200B8"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r w:rsidRPr="00F12AD0">
                    <w:rPr>
                      <w:rFonts w:ascii="Times New Roman" w:eastAsia="Times New Roman" w:hAnsi="Times New Roman" w:cs="Times New Roman"/>
                      <w:color w:val="000000"/>
                      <w:lang w:eastAsia="ru-RU"/>
                    </w:rPr>
                    <w:t>.</w:t>
                  </w:r>
                </w:p>
                <w:p w14:paraId="7D426F3A"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1" w:history="1">
                    <w:r w:rsidRPr="00F12AD0">
                      <w:rPr>
                        <w:rFonts w:ascii="Times New Roman" w:eastAsia="Times New Roman" w:hAnsi="Times New Roman" w:cs="Times New Roman"/>
                        <w:color w:val="0000FF"/>
                        <w:u w:val="single"/>
                        <w:lang w:val="en-US" w:eastAsia="ru-RU"/>
                      </w:rPr>
                      <w:t>www</w:t>
                    </w:r>
                    <w:r w:rsidRPr="00F12AD0">
                      <w:rPr>
                        <w:rFonts w:ascii="Times New Roman" w:eastAsia="Times New Roman" w:hAnsi="Times New Roman" w:cs="Times New Roman"/>
                        <w:color w:val="0000FF"/>
                        <w:u w:val="single"/>
                        <w:lang w:eastAsia="ru-RU"/>
                      </w:rPr>
                      <w:t>.</w:t>
                    </w:r>
                    <w:r w:rsidRPr="00F12AD0">
                      <w:rPr>
                        <w:rFonts w:ascii="Times New Roman" w:eastAsia="Times New Roman" w:hAnsi="Times New Roman" w:cs="Times New Roman"/>
                        <w:color w:val="0000FF"/>
                        <w:u w:val="single"/>
                        <w:lang w:val="en-US" w:eastAsia="ru-RU"/>
                      </w:rPr>
                      <w:t>zakupki</w:t>
                    </w:r>
                    <w:r w:rsidRPr="00F12AD0">
                      <w:rPr>
                        <w:rFonts w:ascii="Times New Roman" w:eastAsia="Times New Roman" w:hAnsi="Times New Roman" w:cs="Times New Roman"/>
                        <w:color w:val="0000FF"/>
                        <w:u w:val="single"/>
                        <w:lang w:eastAsia="ru-RU"/>
                      </w:rPr>
                      <w:t>.</w:t>
                    </w:r>
                    <w:r w:rsidRPr="00F12AD0">
                      <w:rPr>
                        <w:rFonts w:ascii="Times New Roman" w:eastAsia="Times New Roman" w:hAnsi="Times New Roman" w:cs="Times New Roman"/>
                        <w:color w:val="0000FF"/>
                        <w:u w:val="single"/>
                        <w:lang w:val="en-US" w:eastAsia="ru-RU"/>
                      </w:rPr>
                      <w:t>gov</w:t>
                    </w:r>
                    <w:r w:rsidRPr="00F12AD0">
                      <w:rPr>
                        <w:rFonts w:ascii="Times New Roman" w:eastAsia="Times New Roman" w:hAnsi="Times New Roman" w:cs="Times New Roman"/>
                        <w:color w:val="0000FF"/>
                        <w:u w:val="single"/>
                        <w:lang w:eastAsia="ru-RU"/>
                      </w:rPr>
                      <w:t>.</w:t>
                    </w:r>
                    <w:r w:rsidRPr="00F12AD0">
                      <w:rPr>
                        <w:rFonts w:ascii="Times New Roman" w:eastAsia="Times New Roman" w:hAnsi="Times New Roman" w:cs="Times New Roman"/>
                        <w:color w:val="0000FF"/>
                        <w:u w:val="single"/>
                        <w:lang w:val="en-US" w:eastAsia="ru-RU"/>
                      </w:rPr>
                      <w:t>ru</w:t>
                    </w:r>
                  </w:hyperlink>
                  <w:r w:rsidRPr="00F12AD0">
                    <w:rPr>
                      <w:rFonts w:ascii="Times New Roman" w:eastAsia="Times New Roman" w:hAnsi="Times New Roman" w:cs="Times New Roman"/>
                      <w:lang w:eastAsia="ru-RU"/>
                    </w:rPr>
                    <w:t>.</w:t>
                  </w:r>
                </w:p>
              </w:tc>
            </w:tr>
            <w:tr w:rsidR="00F12AD0" w:rsidRPr="00F12AD0" w14:paraId="5408ECFC" w14:textId="77777777" w:rsidTr="00F12AD0">
              <w:tc>
                <w:tcPr>
                  <w:tcW w:w="0" w:type="auto"/>
                  <w:shd w:val="clear" w:color="auto" w:fill="auto"/>
                </w:tcPr>
                <w:p w14:paraId="6024258F" w14:textId="77777777" w:rsidR="00F12AD0" w:rsidRPr="00602FAC" w:rsidRDefault="00F12AD0" w:rsidP="00A56029">
                  <w:pPr>
                    <w:pStyle w:val="a5"/>
                    <w:numPr>
                      <w:ilvl w:val="0"/>
                      <w:numId w:val="23"/>
                    </w:numPr>
                    <w:autoSpaceDE w:val="0"/>
                    <w:autoSpaceDN w:val="0"/>
                    <w:adjustRightInd w:val="0"/>
                    <w:ind w:left="0" w:firstLine="0"/>
                    <w:jc w:val="both"/>
                    <w:rPr>
                      <w:color w:val="000000"/>
                    </w:rPr>
                  </w:pPr>
                  <w:r w:rsidRPr="00602FAC">
                    <w:rPr>
                      <w:color w:val="000000"/>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w:t>
                  </w:r>
                  <w:r w:rsidRPr="00602FAC">
                    <w:rPr>
                      <w:color w:val="000000"/>
                    </w:rPr>
                    <w:lastRenderedPageBreak/>
                    <w:t>наказания в виде дисквалификации.</w:t>
                  </w:r>
                </w:p>
              </w:tc>
              <w:tc>
                <w:tcPr>
                  <w:tcW w:w="0" w:type="auto"/>
                  <w:shd w:val="clear" w:color="auto" w:fill="auto"/>
                </w:tcPr>
                <w:p w14:paraId="65C1B9FC"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p>
              </w:tc>
            </w:tr>
            <w:tr w:rsidR="00F12AD0" w:rsidRPr="00F12AD0" w14:paraId="7D22E783" w14:textId="77777777" w:rsidTr="00F12AD0">
              <w:tc>
                <w:tcPr>
                  <w:tcW w:w="0" w:type="auto"/>
                  <w:shd w:val="clear" w:color="auto" w:fill="auto"/>
                </w:tcPr>
                <w:p w14:paraId="757863B9" w14:textId="77777777" w:rsidR="00F12AD0" w:rsidRPr="00F12AD0" w:rsidRDefault="00602FAC" w:rsidP="00F12AD0">
                  <w:pPr>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00F12AD0" w:rsidRPr="00F12AD0">
                    <w:rPr>
                      <w:rFonts w:ascii="Times New Roman" w:eastAsia="Times New Roman" w:hAnsi="Times New Roman" w:cs="Times New Roman"/>
                      <w:color w:val="000000"/>
                      <w:lang w:eastAsia="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w:t>
                  </w:r>
                  <w:r w:rsidR="00F12AD0" w:rsidRPr="00F12AD0">
                    <w:rPr>
                      <w:rFonts w:ascii="Times New Roman" w:eastAsia="Times New Roman" w:hAnsi="Times New Roman" w:cs="Times New Roman"/>
                      <w:color w:val="000000"/>
                      <w:lang w:eastAsia="ru-RU"/>
                    </w:rPr>
                    <w:lastRenderedPageBreak/>
                    <w:t>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696AACB"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p>
              </w:tc>
            </w:tr>
            <w:tr w:rsidR="00F12AD0" w:rsidRPr="00F12AD0" w14:paraId="29F0E766" w14:textId="77777777" w:rsidTr="00F12AD0">
              <w:tc>
                <w:tcPr>
                  <w:tcW w:w="0" w:type="auto"/>
                  <w:shd w:val="clear" w:color="auto" w:fill="auto"/>
                </w:tcPr>
                <w:p w14:paraId="3F188E84" w14:textId="77777777" w:rsidR="00F12AD0" w:rsidRPr="00602FAC" w:rsidRDefault="00602FAC" w:rsidP="00602FAC">
                  <w:pPr>
                    <w:pStyle w:val="a5"/>
                    <w:ind w:left="113"/>
                    <w:jc w:val="both"/>
                    <w:rPr>
                      <w:rFonts w:cs="Arial"/>
                      <w:color w:val="000000"/>
                    </w:rPr>
                  </w:pPr>
                  <w:r>
                    <w:rPr>
                      <w:rFonts w:cs="Arial"/>
                      <w:color w:val="000000"/>
                    </w:rPr>
                    <w:t>10.</w:t>
                  </w:r>
                  <w:r w:rsidR="00F12AD0" w:rsidRPr="00602FAC">
                    <w:rPr>
                      <w:rFonts w:cs="Arial"/>
                      <w:color w:val="000000"/>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2C203698" w14:textId="77777777" w:rsidR="00F12AD0" w:rsidRPr="00F12AD0" w:rsidRDefault="00F12AD0" w:rsidP="00F12AD0">
                  <w:pPr>
                    <w:spacing w:after="0" w:line="240" w:lineRule="auto"/>
                    <w:jc w:val="both"/>
                    <w:rPr>
                      <w:rFonts w:ascii="Times New Roman" w:eastAsia="Times New Roman" w:hAnsi="Times New Roman" w:cs="Arial"/>
                      <w:color w:val="000000"/>
                      <w:lang w:eastAsia="ru-RU"/>
                    </w:rPr>
                  </w:pPr>
                  <w:r w:rsidRPr="00F12AD0">
                    <w:rPr>
                      <w:rFonts w:ascii="Times New Roman" w:eastAsia="Times New Roman" w:hAnsi="Times New Roman" w:cs="Arial"/>
                      <w:color w:val="000000"/>
                      <w:lang w:eastAsia="ru-RU"/>
                    </w:rPr>
                    <w:t>Проверка осуществляется Заказчиком самостоятельно:</w:t>
                  </w:r>
                </w:p>
                <w:p w14:paraId="6ADB3A7C" w14:textId="77777777" w:rsidR="00F12AD0" w:rsidRPr="00F12AD0" w:rsidRDefault="00F12AD0" w:rsidP="00F12AD0">
                  <w:pPr>
                    <w:spacing w:after="0" w:line="240" w:lineRule="auto"/>
                    <w:jc w:val="both"/>
                    <w:rPr>
                      <w:rFonts w:ascii="Times New Roman" w:eastAsia="Times New Roman" w:hAnsi="Times New Roman" w:cs="Arial"/>
                      <w:color w:val="000000"/>
                      <w:lang w:eastAsia="ru-RU"/>
                    </w:rPr>
                  </w:pPr>
                  <w:r w:rsidRPr="00F12AD0">
                    <w:rPr>
                      <w:rFonts w:ascii="Times New Roman" w:eastAsia="Times New Roman" w:hAnsi="Times New Roman" w:cs="Arial"/>
                      <w:color w:val="000000"/>
                      <w:lang w:eastAsia="ru-RU"/>
                    </w:rPr>
                    <w:t>- В отношении Субъектов МСП - в едином реестре субъектов малого и среднего предпринимательства;</w:t>
                  </w:r>
                </w:p>
                <w:p w14:paraId="775F9C02" w14:textId="77777777" w:rsidR="00F12AD0" w:rsidRPr="00F12AD0" w:rsidRDefault="00F12AD0" w:rsidP="00F12AD0">
                  <w:pPr>
                    <w:spacing w:after="0" w:line="240" w:lineRule="auto"/>
                    <w:jc w:val="both"/>
                    <w:rPr>
                      <w:rFonts w:ascii="Times New Roman" w:eastAsia="Times New Roman" w:hAnsi="Times New Roman" w:cs="Arial"/>
                      <w:color w:val="000000"/>
                      <w:lang w:eastAsia="ru-RU"/>
                    </w:rPr>
                  </w:pPr>
                  <w:r w:rsidRPr="00F12AD0">
                    <w:rPr>
                      <w:rFonts w:ascii="Times New Roman" w:eastAsia="Times New Roman" w:hAnsi="Times New Roman" w:cs="Arial"/>
                      <w:color w:val="000000"/>
                      <w:lang w:eastAsia="ru-RU"/>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19E9F279" w14:textId="77777777" w:rsidR="00F12AD0" w:rsidRPr="00F12AD0" w:rsidRDefault="00F12AD0" w:rsidP="00F12AD0">
            <w:pPr>
              <w:spacing w:after="0" w:line="240" w:lineRule="auto"/>
              <w:jc w:val="both"/>
              <w:rPr>
                <w:rFonts w:ascii="Times New Roman" w:eastAsia="Times New Roman" w:hAnsi="Times New Roman" w:cs="Times New Roman"/>
                <w:b/>
                <w:lang w:eastAsia="ru-RU"/>
              </w:rPr>
            </w:pPr>
          </w:p>
          <w:p w14:paraId="3F07CB32" w14:textId="77777777" w:rsidR="00F12AD0" w:rsidRPr="00F12AD0" w:rsidRDefault="00F12AD0" w:rsidP="00F12AD0">
            <w:pPr>
              <w:spacing w:after="0" w:line="240" w:lineRule="auto"/>
              <w:jc w:val="both"/>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5"/>
              <w:gridCol w:w="3156"/>
            </w:tblGrid>
            <w:tr w:rsidR="00F12AD0" w:rsidRPr="00F12AD0" w14:paraId="212CE09B" w14:textId="77777777" w:rsidTr="00602FAC">
              <w:tc>
                <w:tcPr>
                  <w:tcW w:w="3004" w:type="dxa"/>
                  <w:shd w:val="clear" w:color="auto" w:fill="auto"/>
                </w:tcPr>
                <w:p w14:paraId="290B22B2"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Наименование требования</w:t>
                  </w:r>
                </w:p>
              </w:tc>
              <w:tc>
                <w:tcPr>
                  <w:tcW w:w="3164" w:type="dxa"/>
                  <w:shd w:val="clear" w:color="auto" w:fill="auto"/>
                </w:tcPr>
                <w:p w14:paraId="2B3EBEDD"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Подтверждающие документы</w:t>
                  </w:r>
                </w:p>
              </w:tc>
            </w:tr>
            <w:tr w:rsidR="00F12AD0" w:rsidRPr="00F12AD0" w14:paraId="0383C257" w14:textId="77777777" w:rsidTr="00602FAC">
              <w:tc>
                <w:tcPr>
                  <w:tcW w:w="3004" w:type="dxa"/>
                  <w:shd w:val="clear" w:color="auto" w:fill="auto"/>
                </w:tcPr>
                <w:p w14:paraId="51B15640" w14:textId="77777777" w:rsidR="00F12AD0" w:rsidRPr="00F12AD0" w:rsidRDefault="00602FAC" w:rsidP="00F12AD0">
                  <w:pPr>
                    <w:spacing w:after="0" w:line="240" w:lineRule="auto"/>
                    <w:jc w:val="both"/>
                    <w:rPr>
                      <w:rFonts w:ascii="Times New Roman" w:eastAsia="Times New Roman" w:hAnsi="Times New Roman" w:cs="Times New Roman"/>
                      <w:b/>
                      <w:i/>
                      <w:color w:val="FF0000"/>
                      <w:lang w:eastAsia="ru-RU"/>
                    </w:rPr>
                  </w:pPr>
                  <w:r w:rsidRPr="00241874">
                    <w:rPr>
                      <w:rFonts w:ascii="Times New Roman" w:eastAsia="Times New Roman" w:hAnsi="Times New Roman" w:cs="Arial"/>
                      <w:b/>
                      <w:i/>
                      <w:sz w:val="24"/>
                      <w:szCs w:val="24"/>
                      <w:lang w:eastAsia="ru-RU"/>
                    </w:rPr>
                    <w:t>Не установлено</w:t>
                  </w:r>
                </w:p>
              </w:tc>
              <w:tc>
                <w:tcPr>
                  <w:tcW w:w="3164" w:type="dxa"/>
                  <w:shd w:val="clear" w:color="auto" w:fill="auto"/>
                </w:tcPr>
                <w:p w14:paraId="1B46BB15" w14:textId="77777777" w:rsidR="00F12AD0" w:rsidRPr="00F12AD0" w:rsidRDefault="00F12AD0" w:rsidP="00F12AD0">
                  <w:pPr>
                    <w:spacing w:after="0" w:line="240" w:lineRule="auto"/>
                    <w:jc w:val="both"/>
                    <w:rPr>
                      <w:rFonts w:ascii="Times New Roman" w:eastAsia="Times New Roman" w:hAnsi="Times New Roman" w:cs="Times New Roman"/>
                      <w:b/>
                      <w:color w:val="FF0000"/>
                      <w:lang w:eastAsia="ru-RU"/>
                    </w:rPr>
                  </w:pPr>
                </w:p>
              </w:tc>
            </w:tr>
          </w:tbl>
          <w:p w14:paraId="70C32F70" w14:textId="77777777" w:rsidR="00F12AD0" w:rsidRPr="00F12AD0" w:rsidRDefault="00F12AD0" w:rsidP="00F12AD0">
            <w:pPr>
              <w:spacing w:after="0" w:line="240" w:lineRule="auto"/>
              <w:jc w:val="both"/>
              <w:rPr>
                <w:rFonts w:ascii="Times New Roman" w:eastAsia="Times New Roman" w:hAnsi="Times New Roman" w:cs="Times New Roman"/>
                <w:b/>
                <w:lang w:eastAsia="ru-RU"/>
              </w:rPr>
            </w:pPr>
          </w:p>
          <w:p w14:paraId="0AFFBF7F" w14:textId="77777777" w:rsidR="00F12AD0" w:rsidRPr="00F12AD0" w:rsidRDefault="00F12AD0" w:rsidP="00F12AD0">
            <w:pPr>
              <w:spacing w:after="0" w:line="240" w:lineRule="auto"/>
              <w:jc w:val="both"/>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2"/>
              <w:gridCol w:w="3129"/>
            </w:tblGrid>
            <w:tr w:rsidR="00F12AD0" w:rsidRPr="00F12AD0" w14:paraId="7BE7EA34" w14:textId="77777777" w:rsidTr="00602FAC">
              <w:tc>
                <w:tcPr>
                  <w:tcW w:w="3031" w:type="dxa"/>
                  <w:shd w:val="clear" w:color="auto" w:fill="auto"/>
                </w:tcPr>
                <w:p w14:paraId="10621C85"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Наименование требования</w:t>
                  </w:r>
                </w:p>
              </w:tc>
              <w:tc>
                <w:tcPr>
                  <w:tcW w:w="3137" w:type="dxa"/>
                  <w:shd w:val="clear" w:color="auto" w:fill="auto"/>
                </w:tcPr>
                <w:p w14:paraId="1EECC255"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Подтверждающие документы</w:t>
                  </w:r>
                </w:p>
              </w:tc>
            </w:tr>
            <w:tr w:rsidR="00F12AD0" w:rsidRPr="00F12AD0" w14:paraId="573446F9" w14:textId="77777777" w:rsidTr="00602FAC">
              <w:tc>
                <w:tcPr>
                  <w:tcW w:w="3031" w:type="dxa"/>
                  <w:shd w:val="clear" w:color="auto" w:fill="auto"/>
                </w:tcPr>
                <w:p w14:paraId="0B10B6FE" w14:textId="77777777" w:rsidR="00F12AD0" w:rsidRPr="00F12AD0" w:rsidRDefault="00602FAC" w:rsidP="00F12AD0">
                  <w:pPr>
                    <w:spacing w:after="0" w:line="240" w:lineRule="auto"/>
                    <w:jc w:val="both"/>
                    <w:rPr>
                      <w:rFonts w:ascii="Times New Roman" w:eastAsia="Times New Roman" w:hAnsi="Times New Roman" w:cs="Times New Roman"/>
                      <w:b/>
                      <w:color w:val="000000"/>
                      <w:lang w:eastAsia="ru-RU"/>
                    </w:rPr>
                  </w:pPr>
                  <w:r w:rsidRPr="00241874">
                    <w:rPr>
                      <w:rFonts w:ascii="Times New Roman" w:eastAsia="Times New Roman" w:hAnsi="Times New Roman" w:cs="Arial"/>
                      <w:b/>
                      <w:i/>
                      <w:sz w:val="24"/>
                      <w:szCs w:val="24"/>
                      <w:lang w:eastAsia="ru-RU"/>
                    </w:rPr>
                    <w:t>Не установлено</w:t>
                  </w:r>
                </w:p>
              </w:tc>
              <w:tc>
                <w:tcPr>
                  <w:tcW w:w="3137" w:type="dxa"/>
                  <w:shd w:val="clear" w:color="auto" w:fill="auto"/>
                </w:tcPr>
                <w:p w14:paraId="1B48E98B" w14:textId="77777777" w:rsidR="00F12AD0" w:rsidRPr="00F12AD0" w:rsidRDefault="00F12AD0" w:rsidP="00F12AD0">
                  <w:pPr>
                    <w:spacing w:after="0" w:line="240" w:lineRule="auto"/>
                    <w:jc w:val="both"/>
                    <w:rPr>
                      <w:rFonts w:ascii="Times New Roman" w:eastAsia="Times New Roman" w:hAnsi="Times New Roman" w:cs="Times New Roman"/>
                      <w:b/>
                      <w:color w:val="000000"/>
                      <w:lang w:eastAsia="ru-RU"/>
                    </w:rPr>
                  </w:pPr>
                </w:p>
              </w:tc>
            </w:tr>
          </w:tbl>
          <w:p w14:paraId="0B939142"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p>
          <w:p w14:paraId="37383970"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
                <w:color w:val="FF0000"/>
              </w:rPr>
            </w:pPr>
          </w:p>
        </w:tc>
      </w:tr>
      <w:tr w:rsidR="00F12AD0" w:rsidRPr="00F12AD0" w14:paraId="0A1A5E96" w14:textId="77777777" w:rsidTr="00F86A31">
        <w:tc>
          <w:tcPr>
            <w:tcW w:w="709" w:type="dxa"/>
            <w:tcBorders>
              <w:top w:val="single" w:sz="4" w:space="0" w:color="auto"/>
              <w:left w:val="single" w:sz="4" w:space="0" w:color="auto"/>
              <w:bottom w:val="single" w:sz="4" w:space="0" w:color="auto"/>
              <w:right w:val="single" w:sz="4" w:space="0" w:color="auto"/>
            </w:tcBorders>
          </w:tcPr>
          <w:p w14:paraId="3FA92206" w14:textId="77777777" w:rsidR="00F12AD0" w:rsidRPr="00F12AD0" w:rsidRDefault="00F12AD0" w:rsidP="00602FAC">
            <w:pPr>
              <w:numPr>
                <w:ilvl w:val="0"/>
                <w:numId w:val="1"/>
              </w:numPr>
              <w:tabs>
                <w:tab w:val="left" w:pos="0"/>
              </w:tabs>
              <w:spacing w:after="0" w:line="240" w:lineRule="auto"/>
              <w:rPr>
                <w:rFonts w:ascii="Times New Roman" w:eastAsia="Times New Roman" w:hAnsi="Times New Roman" w:cs="Times New Roman"/>
                <w:b/>
                <w:lang w:eastAsia="ru-RU"/>
              </w:rPr>
            </w:pPr>
            <w:bookmarkStart w:id="203" w:name="_Ref55317127"/>
          </w:p>
        </w:tc>
        <w:bookmarkEnd w:id="203"/>
        <w:tc>
          <w:tcPr>
            <w:tcW w:w="2275" w:type="dxa"/>
            <w:tcBorders>
              <w:top w:val="single" w:sz="4" w:space="0" w:color="auto"/>
              <w:left w:val="single" w:sz="4" w:space="0" w:color="auto"/>
              <w:bottom w:val="single" w:sz="4" w:space="0" w:color="auto"/>
              <w:right w:val="single" w:sz="4" w:space="0" w:color="auto"/>
            </w:tcBorders>
            <w:shd w:val="clear" w:color="auto" w:fill="auto"/>
          </w:tcPr>
          <w:p w14:paraId="568B240F"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Состав заявки на участие в закупке</w:t>
            </w:r>
          </w:p>
        </w:tc>
        <w:tc>
          <w:tcPr>
            <w:tcW w:w="1383" w:type="dxa"/>
            <w:tcBorders>
              <w:top w:val="single" w:sz="4" w:space="0" w:color="auto"/>
              <w:left w:val="single" w:sz="4" w:space="0" w:color="auto"/>
              <w:bottom w:val="single" w:sz="4" w:space="0" w:color="auto"/>
              <w:right w:val="single" w:sz="4" w:space="0" w:color="auto"/>
            </w:tcBorders>
          </w:tcPr>
          <w:p w14:paraId="32F3492A" w14:textId="0A0E7016"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_Ref57115624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C12592">
              <w:rPr>
                <w:rFonts w:ascii="Times New Roman" w:eastAsia="Calibri" w:hAnsi="Times New Roman" w:cs="Times New Roman"/>
                <w:b/>
                <w:iCs/>
                <w:color w:val="000000"/>
              </w:rPr>
              <w:t>3.2.2</w:t>
            </w:r>
            <w:r w:rsidRPr="00F12AD0">
              <w:rPr>
                <w:rFonts w:ascii="Times New Roman" w:eastAsia="Calibri" w:hAnsi="Times New Roman" w:cs="Times New Roman"/>
                <w:b/>
                <w:iCs/>
                <w:color w:val="000000"/>
              </w:rPr>
              <w:fldChar w:fldCharType="end"/>
            </w:r>
          </w:p>
          <w:p w14:paraId="3A4A9172" w14:textId="3C9E692C"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_Ref55317966 \r \h  \* MERGEFORMAT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C12592">
              <w:rPr>
                <w:rFonts w:ascii="Times New Roman" w:eastAsia="Calibri" w:hAnsi="Times New Roman" w:cs="Times New Roman"/>
                <w:b/>
                <w:iCs/>
                <w:color w:val="000000"/>
              </w:rPr>
              <w:t>5.4.1</w:t>
            </w:r>
            <w:r w:rsidRPr="00F12AD0">
              <w:rPr>
                <w:rFonts w:ascii="Times New Roman" w:eastAsia="Calibri" w:hAnsi="Times New Roman" w:cs="Times New Roman"/>
                <w:b/>
                <w:iCs/>
                <w:color w:val="000000"/>
              </w:rPr>
              <w:fldChar w:fldCharType="end"/>
            </w:r>
          </w:p>
        </w:tc>
        <w:tc>
          <w:tcPr>
            <w:tcW w:w="6538" w:type="dxa"/>
            <w:tcBorders>
              <w:top w:val="single" w:sz="4" w:space="0" w:color="auto"/>
              <w:left w:val="single" w:sz="4" w:space="0" w:color="auto"/>
              <w:bottom w:val="single" w:sz="4" w:space="0" w:color="auto"/>
              <w:right w:val="single" w:sz="4" w:space="0" w:color="auto"/>
            </w:tcBorders>
          </w:tcPr>
          <w:p w14:paraId="59BA9D4D"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67317979"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p>
          <w:p w14:paraId="700E0360" w14:textId="77777777" w:rsidR="00F12AD0" w:rsidRPr="00F12AD0" w:rsidRDefault="00F12AD0" w:rsidP="00A56029">
            <w:pPr>
              <w:numPr>
                <w:ilvl w:val="1"/>
                <w:numId w:val="22"/>
              </w:numPr>
              <w:tabs>
                <w:tab w:val="left" w:pos="598"/>
              </w:tabs>
              <w:autoSpaceDE w:val="0"/>
              <w:autoSpaceDN w:val="0"/>
              <w:adjustRightInd w:val="0"/>
              <w:spacing w:after="0" w:line="240" w:lineRule="auto"/>
              <w:ind w:left="173" w:firstLine="31"/>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 xml:space="preserve"> Первая часть заявки:</w:t>
            </w:r>
          </w:p>
          <w:p w14:paraId="64A473B5" w14:textId="77777777" w:rsidR="00F12AD0" w:rsidRPr="00F12AD0" w:rsidRDefault="00F12AD0" w:rsidP="00A56029">
            <w:pPr>
              <w:numPr>
                <w:ilvl w:val="0"/>
                <w:numId w:val="13"/>
              </w:numPr>
              <w:tabs>
                <w:tab w:val="left" w:pos="0"/>
                <w:tab w:val="left" w:pos="180"/>
                <w:tab w:val="left" w:pos="344"/>
                <w:tab w:val="left" w:pos="1140"/>
              </w:tabs>
              <w:overflowPunct w:val="0"/>
              <w:autoSpaceDE w:val="0"/>
              <w:autoSpaceDN w:val="0"/>
              <w:adjustRightInd w:val="0"/>
              <w:spacing w:after="0" w:line="240" w:lineRule="auto"/>
              <w:ind w:left="31" w:right="153"/>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Техническое предложение по </w:t>
            </w:r>
            <w:hyperlink w:anchor="_Форма_3_ТЕХНИКО-КОММЕРЧЕСКОЕ" w:history="1">
              <w:r w:rsidRPr="00F12AD0">
                <w:rPr>
                  <w:rFonts w:ascii="Times New Roman" w:eastAsia="Times New Roman" w:hAnsi="Times New Roman" w:cs="Times New Roman"/>
                  <w:color w:val="0000FF"/>
                  <w:u w:val="single"/>
                  <w:lang w:eastAsia="ru-RU"/>
                </w:rPr>
                <w:t>Форме 3 раздела III «ФОРМЫ ДЛЯ ЗАПОЛНЕНИЯ УЧАСТНИКАМИ ЗАКУПКИ»</w:t>
              </w:r>
            </w:hyperlink>
            <w:r w:rsidRPr="00F12AD0">
              <w:rPr>
                <w:rFonts w:ascii="Times New Roman" w:eastAsia="Times New Roman" w:hAnsi="Times New Roman" w:cs="Times New Roman"/>
                <w:lang w:eastAsia="ru-RU"/>
              </w:rPr>
              <w:t>.</w:t>
            </w:r>
          </w:p>
          <w:p w14:paraId="13F7CE15"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p>
          <w:p w14:paraId="24A9C19D" w14:textId="77777777" w:rsidR="00F12AD0" w:rsidRPr="00F12AD0" w:rsidRDefault="00F12AD0" w:rsidP="00A56029">
            <w:pPr>
              <w:numPr>
                <w:ilvl w:val="1"/>
                <w:numId w:val="22"/>
              </w:numPr>
              <w:tabs>
                <w:tab w:val="left" w:pos="598"/>
              </w:tabs>
              <w:autoSpaceDE w:val="0"/>
              <w:autoSpaceDN w:val="0"/>
              <w:adjustRightInd w:val="0"/>
              <w:spacing w:after="0" w:line="240" w:lineRule="auto"/>
              <w:ind w:left="314" w:firstLine="32"/>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 xml:space="preserve"> </w:t>
            </w:r>
            <w:bookmarkStart w:id="204" w:name="_Ref57035318"/>
            <w:r w:rsidRPr="00F12AD0">
              <w:rPr>
                <w:rFonts w:ascii="Times New Roman" w:eastAsia="Calibri" w:hAnsi="Times New Roman" w:cs="Times New Roman"/>
                <w:b/>
                <w:iCs/>
                <w:color w:val="000000"/>
              </w:rPr>
              <w:t>Вторая</w:t>
            </w:r>
            <w:r w:rsidRPr="00F12AD0">
              <w:rPr>
                <w:rFonts w:ascii="Times New Roman" w:eastAsia="Calibri" w:hAnsi="Times New Roman" w:cs="Times New Roman"/>
                <w:b/>
                <w:iCs/>
                <w:color w:val="000000"/>
                <w:lang w:val="en-US"/>
              </w:rPr>
              <w:t xml:space="preserve"> </w:t>
            </w:r>
            <w:r w:rsidRPr="00F12AD0">
              <w:rPr>
                <w:rFonts w:ascii="Times New Roman" w:eastAsia="Calibri" w:hAnsi="Times New Roman" w:cs="Times New Roman"/>
                <w:b/>
                <w:iCs/>
                <w:color w:val="000000"/>
              </w:rPr>
              <w:t>часть заявки</w:t>
            </w:r>
            <w:r w:rsidRPr="00F12AD0">
              <w:rPr>
                <w:rFonts w:ascii="Times New Roman" w:eastAsia="Calibri" w:hAnsi="Times New Roman" w:cs="Times New Roman"/>
                <w:b/>
                <w:iCs/>
                <w:color w:val="000000"/>
                <w:lang w:val="en-US"/>
              </w:rPr>
              <w:t>:</w:t>
            </w:r>
            <w:bookmarkEnd w:id="204"/>
          </w:p>
          <w:p w14:paraId="1F75708A" w14:textId="77777777" w:rsidR="00F12AD0" w:rsidRPr="00F12AD0" w:rsidRDefault="00F12AD0" w:rsidP="00A56029">
            <w:pPr>
              <w:numPr>
                <w:ilvl w:val="0"/>
                <w:numId w:val="20"/>
              </w:numPr>
              <w:tabs>
                <w:tab w:val="left" w:pos="0"/>
                <w:tab w:val="left" w:pos="180"/>
                <w:tab w:val="left" w:pos="314"/>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Заявка на участие в закупке по </w:t>
            </w:r>
            <w:hyperlink w:anchor="_Форма_1_ЗАЯВКА" w:history="1">
              <w:r w:rsidRPr="00F12AD0">
                <w:rPr>
                  <w:rFonts w:ascii="Times New Roman" w:eastAsia="Times New Roman" w:hAnsi="Times New Roman" w:cs="Times New Roman"/>
                  <w:color w:val="0000FF"/>
                  <w:u w:val="single"/>
                  <w:lang w:eastAsia="ru-RU"/>
                </w:rPr>
                <w:t>Форме 1 раздела III «ФОРМЫ ДЛЯ ЗАПОЛНЕНИЯ УЧАСТНИКАМИ ЗАКУПКИ»</w:t>
              </w:r>
            </w:hyperlink>
            <w:r w:rsidRPr="00F12AD0">
              <w:rPr>
                <w:rFonts w:ascii="Times New Roman" w:eastAsia="Times New Roman" w:hAnsi="Times New Roman" w:cs="Times New Roman"/>
                <w:lang w:eastAsia="ru-RU"/>
              </w:rPr>
              <w:t>;</w:t>
            </w:r>
          </w:p>
          <w:p w14:paraId="776B2310" w14:textId="77777777" w:rsidR="00F12AD0" w:rsidRPr="00F12AD0" w:rsidRDefault="00F12AD0" w:rsidP="00A56029">
            <w:pPr>
              <w:numPr>
                <w:ilvl w:val="0"/>
                <w:numId w:val="20"/>
              </w:numPr>
              <w:tabs>
                <w:tab w:val="left" w:pos="0"/>
                <w:tab w:val="left" w:pos="180"/>
                <w:tab w:val="left" w:pos="314"/>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Анкета участника закупки по </w:t>
            </w:r>
            <w:hyperlink w:anchor="_Форма_1_ЗАЯВКА" w:history="1">
              <w:r w:rsidRPr="00F12AD0">
                <w:rPr>
                  <w:rFonts w:ascii="Times New Roman" w:eastAsia="Times New Roman" w:hAnsi="Times New Roman" w:cs="Times New Roman"/>
                  <w:color w:val="0000FF"/>
                  <w:u w:val="single"/>
                  <w:lang w:eastAsia="ru-RU"/>
                </w:rPr>
                <w:t>Форме 2 раздела III «ФОРМЫ ДЛЯ ЗАПОЛНЕНИЯ УЧАСТНИКАМИ ЗАКУПКИ»</w:t>
              </w:r>
            </w:hyperlink>
            <w:r w:rsidRPr="00F12AD0">
              <w:rPr>
                <w:rFonts w:ascii="Times New Roman" w:eastAsia="Times New Roman" w:hAnsi="Times New Roman" w:cs="Times New Roman"/>
                <w:lang w:eastAsia="ru-RU"/>
              </w:rPr>
              <w:t>;</w:t>
            </w:r>
          </w:p>
          <w:p w14:paraId="642D2135" w14:textId="354FC0B0" w:rsidR="00F12AD0" w:rsidRPr="00F12AD0" w:rsidRDefault="00F12AD0" w:rsidP="00A56029">
            <w:pPr>
              <w:numPr>
                <w:ilvl w:val="0"/>
                <w:numId w:val="20"/>
              </w:numPr>
              <w:tabs>
                <w:tab w:val="left" w:pos="180"/>
                <w:tab w:val="left" w:pos="314"/>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Документы, указанные в п. </w:t>
            </w:r>
            <w:r w:rsidRPr="00F12AD0">
              <w:rPr>
                <w:rFonts w:ascii="Times New Roman" w:eastAsia="Times New Roman" w:hAnsi="Times New Roman" w:cs="Times New Roman"/>
                <w:lang w:eastAsia="ru-RU"/>
              </w:rPr>
              <w:fldChar w:fldCharType="begin"/>
            </w:r>
            <w:r w:rsidRPr="00F12AD0">
              <w:rPr>
                <w:rFonts w:ascii="Times New Roman" w:eastAsia="Times New Roman" w:hAnsi="Times New Roman" w:cs="Times New Roman"/>
                <w:lang w:eastAsia="ru-RU"/>
              </w:rPr>
              <w:instrText xml:space="preserve"> REF _Ref55317066 \r \h  \* MERGEFORMAT </w:instrText>
            </w:r>
            <w:r w:rsidRPr="00F12AD0">
              <w:rPr>
                <w:rFonts w:ascii="Times New Roman" w:eastAsia="Times New Roman" w:hAnsi="Times New Roman" w:cs="Times New Roman"/>
                <w:lang w:eastAsia="ru-RU"/>
              </w:rPr>
            </w:r>
            <w:r w:rsidRPr="00F12AD0">
              <w:rPr>
                <w:rFonts w:ascii="Times New Roman" w:eastAsia="Times New Roman" w:hAnsi="Times New Roman" w:cs="Times New Roman"/>
                <w:lang w:eastAsia="ru-RU"/>
              </w:rPr>
              <w:fldChar w:fldCharType="separate"/>
            </w:r>
            <w:r w:rsidR="00C12592">
              <w:rPr>
                <w:rFonts w:ascii="Times New Roman" w:eastAsia="Times New Roman" w:hAnsi="Times New Roman" w:cs="Times New Roman"/>
                <w:lang w:eastAsia="ru-RU"/>
              </w:rPr>
              <w:t>10</w:t>
            </w:r>
            <w:r w:rsidRPr="00F12AD0">
              <w:rPr>
                <w:rFonts w:ascii="Times New Roman" w:eastAsia="Times New Roman" w:hAnsi="Times New Roman" w:cs="Times New Roman"/>
                <w:lang w:eastAsia="ru-RU"/>
              </w:rPr>
              <w:fldChar w:fldCharType="end"/>
            </w:r>
            <w:r w:rsidRPr="00F12AD0">
              <w:rPr>
                <w:rFonts w:ascii="Times New Roman" w:eastAsia="Times New Roman" w:hAnsi="Times New Roman" w:cs="Times New Roman"/>
                <w:lang w:eastAsia="ru-RU"/>
              </w:rPr>
              <w:t xml:space="preserve"> раздела </w:t>
            </w:r>
            <w:hyperlink w:anchor="_РАЗДЕЛ_II._ИНФОРМАЦИОННАЯ_1" w:history="1">
              <w:r w:rsidRPr="00F12AD0">
                <w:rPr>
                  <w:rFonts w:ascii="Times New Roman" w:eastAsia="Times New Roman" w:hAnsi="Times New Roman" w:cs="Times New Roman"/>
                  <w:color w:val="0000FF"/>
                  <w:u w:val="single"/>
                  <w:lang w:eastAsia="ru-RU"/>
                </w:rPr>
                <w:t>II «ИНФОРМАЦИОННАЯ КАРТА»</w:t>
              </w:r>
            </w:hyperlink>
            <w:r w:rsidRPr="00F12AD0">
              <w:rPr>
                <w:rFonts w:ascii="Times New Roman" w:eastAsia="Times New Roman" w:hAnsi="Times New Roman" w:cs="Times New Roman"/>
                <w:lang w:eastAsia="ru-RU"/>
              </w:rPr>
              <w:t xml:space="preserve">, подтверждающие соответствие участника закупки общим, дополнительным (при наличии) и специальным (при наличии) требованиям. </w:t>
            </w:r>
          </w:p>
          <w:p w14:paraId="325FECF5" w14:textId="77777777" w:rsidR="00F12AD0" w:rsidRPr="00F12AD0" w:rsidRDefault="00F12AD0" w:rsidP="00A56029">
            <w:pPr>
              <w:numPr>
                <w:ilvl w:val="0"/>
                <w:numId w:val="20"/>
              </w:numPr>
              <w:tabs>
                <w:tab w:val="left" w:pos="180"/>
                <w:tab w:val="left" w:pos="314"/>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Документы</w:t>
            </w:r>
            <w:r w:rsidR="0069385B">
              <w:rPr>
                <w:rFonts w:ascii="Times New Roman" w:eastAsia="Times New Roman" w:hAnsi="Times New Roman" w:cs="Times New Roman"/>
                <w:lang w:eastAsia="ru-RU"/>
              </w:rPr>
              <w:t xml:space="preserve"> (сведения)</w:t>
            </w:r>
            <w:r w:rsidRPr="00F12AD0">
              <w:rPr>
                <w:rFonts w:ascii="Times New Roman" w:eastAsia="Times New Roman" w:hAnsi="Times New Roman" w:cs="Times New Roman"/>
                <w:lang w:eastAsia="ru-RU"/>
              </w:rPr>
              <w:t>, указанные в</w:t>
            </w:r>
            <w:r w:rsidRPr="00F12AD0">
              <w:rPr>
                <w:rFonts w:ascii="Times New Roman" w:eastAsia="Times New Roman" w:hAnsi="Times New Roman" w:cs="Times New Roman"/>
                <w:bCs/>
                <w:lang w:eastAsia="ru-RU"/>
              </w:rPr>
              <w:t xml:space="preserve"> разделе </w:t>
            </w:r>
            <w:hyperlink w:anchor="РазделVI" w:history="1">
              <w:r w:rsidRPr="00F12AD0">
                <w:rPr>
                  <w:rFonts w:ascii="Times New Roman" w:eastAsia="Times New Roman" w:hAnsi="Times New Roman" w:cs="Times New Roman"/>
                  <w:bCs/>
                  <w:color w:val="0000FF"/>
                  <w:u w:val="single"/>
                  <w:lang w:val="en-US" w:eastAsia="ru-RU"/>
                </w:rPr>
                <w:t>VI</w:t>
              </w:r>
              <w:r w:rsidRPr="00F12AD0">
                <w:rPr>
                  <w:rFonts w:ascii="Times New Roman" w:eastAsia="Times New Roman" w:hAnsi="Times New Roman" w:cs="Times New Roman"/>
                  <w:bCs/>
                  <w:color w:val="0000FF"/>
                  <w:u w:val="single"/>
                  <w:lang w:eastAsia="ru-RU"/>
                </w:rPr>
                <w:t xml:space="preserve"> «КРИТЕРИИ И ПОРЯДОК ОЦЕНКИ ЗАЯВОК»</w:t>
              </w:r>
            </w:hyperlink>
            <w:r w:rsidRPr="00F12AD0">
              <w:rPr>
                <w:rFonts w:ascii="Times New Roman" w:eastAsia="Times New Roman" w:hAnsi="Times New Roman" w:cs="Times New Roman"/>
                <w:bCs/>
                <w:lang w:eastAsia="ru-RU"/>
              </w:rPr>
              <w:t xml:space="preserve"> </w:t>
            </w:r>
            <w:r w:rsidRPr="00F12AD0">
              <w:rPr>
                <w:rFonts w:ascii="Times New Roman" w:eastAsia="Times New Roman" w:hAnsi="Times New Roman" w:cs="Times New Roman"/>
                <w:bCs/>
                <w:lang w:eastAsia="ru-RU"/>
              </w:rPr>
              <w:lastRenderedPageBreak/>
              <w:t>документации</w:t>
            </w:r>
            <w:r w:rsidRPr="00F12AD0">
              <w:rPr>
                <w:rFonts w:ascii="Times New Roman" w:eastAsia="Times New Roman" w:hAnsi="Times New Roman" w:cs="Times New Roman"/>
                <w:lang w:eastAsia="ru-RU"/>
              </w:rPr>
              <w:t>, необходимые для оценки и сопоставления заявок.</w:t>
            </w:r>
          </w:p>
          <w:p w14:paraId="251252C4" w14:textId="48A288EE" w:rsidR="00F12AD0" w:rsidRPr="00F12AD0" w:rsidRDefault="00F12AD0" w:rsidP="00A56029">
            <w:pPr>
              <w:numPr>
                <w:ilvl w:val="0"/>
                <w:numId w:val="20"/>
              </w:numPr>
              <w:tabs>
                <w:tab w:val="left" w:pos="180"/>
                <w:tab w:val="left" w:pos="314"/>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bCs/>
                <w:lang w:eastAsia="ru-RU"/>
              </w:rPr>
              <w:t xml:space="preserve">Документ, указанный в п. </w:t>
            </w:r>
            <w:r w:rsidRPr="00F12AD0">
              <w:rPr>
                <w:rFonts w:ascii="Times New Roman" w:eastAsia="Times New Roman" w:hAnsi="Times New Roman" w:cs="Times New Roman"/>
                <w:bCs/>
                <w:lang w:eastAsia="ru-RU"/>
              </w:rPr>
              <w:fldChar w:fldCharType="begin"/>
            </w:r>
            <w:r w:rsidRPr="00F12AD0">
              <w:rPr>
                <w:rFonts w:ascii="Times New Roman" w:eastAsia="Times New Roman" w:hAnsi="Times New Roman" w:cs="Times New Roman"/>
                <w:bCs/>
                <w:lang w:eastAsia="ru-RU"/>
              </w:rPr>
              <w:instrText xml:space="preserve"> REF _Ref55325645 \r \h  \* MERGEFORMAT </w:instrText>
            </w:r>
            <w:r w:rsidRPr="00F12AD0">
              <w:rPr>
                <w:rFonts w:ascii="Times New Roman" w:eastAsia="Times New Roman" w:hAnsi="Times New Roman" w:cs="Times New Roman"/>
                <w:bCs/>
                <w:lang w:eastAsia="ru-RU"/>
              </w:rPr>
            </w:r>
            <w:r w:rsidRPr="00F12AD0">
              <w:rPr>
                <w:rFonts w:ascii="Times New Roman" w:eastAsia="Times New Roman" w:hAnsi="Times New Roman" w:cs="Times New Roman"/>
                <w:bCs/>
                <w:lang w:eastAsia="ru-RU"/>
              </w:rPr>
              <w:fldChar w:fldCharType="separate"/>
            </w:r>
            <w:r w:rsidR="00C12592">
              <w:rPr>
                <w:rFonts w:ascii="Times New Roman" w:eastAsia="Times New Roman" w:hAnsi="Times New Roman" w:cs="Times New Roman"/>
                <w:bCs/>
                <w:lang w:eastAsia="ru-RU"/>
              </w:rPr>
              <w:t>3.2.4</w:t>
            </w:r>
            <w:r w:rsidRPr="00F12AD0">
              <w:rPr>
                <w:rFonts w:ascii="Times New Roman" w:eastAsia="Times New Roman" w:hAnsi="Times New Roman" w:cs="Times New Roman"/>
                <w:bCs/>
                <w:lang w:eastAsia="ru-RU"/>
              </w:rPr>
              <w:fldChar w:fldCharType="end"/>
            </w:r>
            <w:r w:rsidRPr="00F12AD0">
              <w:rPr>
                <w:rFonts w:ascii="Times New Roman" w:eastAsia="Times New Roman" w:hAnsi="Times New Roman" w:cs="Times New Roman"/>
                <w:bCs/>
                <w:lang w:eastAsia="ru-RU"/>
              </w:rPr>
              <w:t xml:space="preserve"> </w:t>
            </w:r>
            <w:r w:rsidRPr="00F12AD0">
              <w:rPr>
                <w:rFonts w:ascii="Times New Roman" w:eastAsia="Times New Roman" w:hAnsi="Times New Roman" w:cs="Times New Roman"/>
                <w:lang w:eastAsia="ru-RU"/>
              </w:rPr>
              <w:t xml:space="preserve">раздела </w:t>
            </w:r>
            <w:hyperlink w:anchor="_РАЗДЕЛ_I._ОБЩАЯ" w:history="1">
              <w:r w:rsidRPr="00F12AD0">
                <w:rPr>
                  <w:rFonts w:ascii="Times New Roman" w:eastAsia="Times New Roman" w:hAnsi="Times New Roman" w:cs="Times New Roman"/>
                  <w:color w:val="0000FF"/>
                  <w:u w:val="single"/>
                  <w:lang w:eastAsia="ru-RU"/>
                </w:rPr>
                <w:t>I «ОБЩАЯ ЧАСТЬ»</w:t>
              </w:r>
            </w:hyperlink>
            <w:r w:rsidRPr="00F12AD0">
              <w:rPr>
                <w:rFonts w:ascii="Times New Roman" w:eastAsia="Times New Roman" w:hAnsi="Times New Roman" w:cs="Times New Roman"/>
                <w:lang w:eastAsia="ru-RU"/>
              </w:rPr>
              <w:t>, в</w:t>
            </w:r>
            <w:r w:rsidRPr="00F12AD0">
              <w:rPr>
                <w:rFonts w:ascii="Times New Roman" w:eastAsia="Times New Roman" w:hAnsi="Times New Roman" w:cs="Times New Roman"/>
                <w:bCs/>
                <w:lang w:eastAsia="ru-RU"/>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4AFDE1EC" w14:textId="77777777" w:rsidR="00F12AD0" w:rsidRPr="00F12AD0" w:rsidRDefault="00F12AD0" w:rsidP="00F12AD0">
            <w:pPr>
              <w:tabs>
                <w:tab w:val="left" w:pos="0"/>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i/>
                <w:color w:val="FF0000"/>
                <w:lang w:eastAsia="ru-RU"/>
              </w:rPr>
            </w:pPr>
          </w:p>
          <w:p w14:paraId="08D107D5" w14:textId="77777777" w:rsidR="00F12AD0" w:rsidRPr="00F12AD0" w:rsidRDefault="00F12AD0" w:rsidP="00A56029">
            <w:pPr>
              <w:numPr>
                <w:ilvl w:val="1"/>
                <w:numId w:val="22"/>
              </w:numPr>
              <w:tabs>
                <w:tab w:val="left" w:pos="598"/>
              </w:tabs>
              <w:autoSpaceDE w:val="0"/>
              <w:autoSpaceDN w:val="0"/>
              <w:adjustRightInd w:val="0"/>
              <w:spacing w:after="0" w:line="240" w:lineRule="auto"/>
              <w:ind w:left="314" w:firstLine="32"/>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 xml:space="preserve"> Ценовое предложение:</w:t>
            </w:r>
          </w:p>
          <w:p w14:paraId="56263BD6" w14:textId="77777777" w:rsidR="00F12AD0" w:rsidRPr="00F12AD0" w:rsidRDefault="00F12AD0" w:rsidP="00A56029">
            <w:pPr>
              <w:numPr>
                <w:ilvl w:val="0"/>
                <w:numId w:val="21"/>
              </w:numPr>
              <w:tabs>
                <w:tab w:val="left" w:pos="0"/>
                <w:tab w:val="left" w:pos="180"/>
                <w:tab w:val="left" w:pos="314"/>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Ценовое предложение по </w:t>
            </w:r>
            <w:hyperlink w:anchor="_Форма_7_План_1" w:history="1">
              <w:r w:rsidRPr="00F12AD0">
                <w:rPr>
                  <w:rFonts w:ascii="Times New Roman" w:eastAsia="Times New Roman" w:hAnsi="Times New Roman" w:cs="Times New Roman"/>
                  <w:color w:val="0000FF"/>
                  <w:u w:val="single"/>
                  <w:lang w:eastAsia="ru-RU"/>
                </w:rPr>
                <w:t>Форме 5 раздела III «ФОРМЫ ДЛЯ ЗАПОЛНЕНИЯ УЧАСТНИКАМИ ЗАКУПКИ»</w:t>
              </w:r>
            </w:hyperlink>
            <w:r w:rsidRPr="00F12AD0">
              <w:rPr>
                <w:rFonts w:ascii="Times New Roman" w:eastAsia="Times New Roman" w:hAnsi="Times New Roman" w:cs="Times New Roman"/>
                <w:lang w:eastAsia="ru-RU"/>
              </w:rPr>
              <w:t>.</w:t>
            </w:r>
          </w:p>
          <w:p w14:paraId="13D26932" w14:textId="77777777" w:rsidR="00F12AD0" w:rsidRPr="00F12AD0" w:rsidRDefault="00F12AD0" w:rsidP="00602FAC">
            <w:pPr>
              <w:autoSpaceDE w:val="0"/>
              <w:autoSpaceDN w:val="0"/>
              <w:adjustRightInd w:val="0"/>
              <w:spacing w:after="0" w:line="240" w:lineRule="auto"/>
              <w:jc w:val="both"/>
              <w:rPr>
                <w:rFonts w:ascii="Times New Roman" w:eastAsia="Times New Roman" w:hAnsi="Times New Roman" w:cs="Times New Roman"/>
                <w:lang w:eastAsia="ru-RU"/>
              </w:rPr>
            </w:pPr>
          </w:p>
        </w:tc>
      </w:tr>
      <w:tr w:rsidR="00F12AD0" w:rsidRPr="00F12AD0" w14:paraId="6A543A9F" w14:textId="77777777" w:rsidTr="00F86A31">
        <w:tc>
          <w:tcPr>
            <w:tcW w:w="709" w:type="dxa"/>
            <w:tcBorders>
              <w:top w:val="single" w:sz="4" w:space="0" w:color="auto"/>
              <w:left w:val="single" w:sz="4" w:space="0" w:color="auto"/>
              <w:bottom w:val="single" w:sz="4" w:space="0" w:color="auto"/>
              <w:right w:val="single" w:sz="4" w:space="0" w:color="auto"/>
            </w:tcBorders>
          </w:tcPr>
          <w:p w14:paraId="30AB558B" w14:textId="77777777" w:rsidR="00F12AD0" w:rsidRPr="00F12AD0" w:rsidRDefault="00F12AD0" w:rsidP="00602FAC">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5" w:name="_Ref368304315"/>
          </w:p>
        </w:tc>
        <w:bookmarkEnd w:id="205"/>
        <w:tc>
          <w:tcPr>
            <w:tcW w:w="2275" w:type="dxa"/>
            <w:tcBorders>
              <w:top w:val="single" w:sz="4" w:space="0" w:color="auto"/>
              <w:left w:val="single" w:sz="4" w:space="0" w:color="auto"/>
              <w:bottom w:val="single" w:sz="4" w:space="0" w:color="auto"/>
              <w:right w:val="single" w:sz="4" w:space="0" w:color="auto"/>
            </w:tcBorders>
            <w:shd w:val="clear" w:color="auto" w:fill="auto"/>
          </w:tcPr>
          <w:p w14:paraId="37FD800D"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 xml:space="preserve">Порядок, дата начала, дата и время окончания срока подачи заявок на участие в закупке (этапах закупки) </w:t>
            </w:r>
          </w:p>
        </w:tc>
        <w:tc>
          <w:tcPr>
            <w:tcW w:w="1383" w:type="dxa"/>
            <w:tcBorders>
              <w:top w:val="single" w:sz="4" w:space="0" w:color="auto"/>
              <w:left w:val="single" w:sz="4" w:space="0" w:color="auto"/>
              <w:bottom w:val="single" w:sz="4" w:space="0" w:color="auto"/>
              <w:right w:val="single" w:sz="4" w:space="0" w:color="auto"/>
            </w:tcBorders>
          </w:tcPr>
          <w:p w14:paraId="1326424D" w14:textId="5E419602" w:rsidR="00F12AD0" w:rsidRPr="00F12AD0" w:rsidRDefault="00F12AD0" w:rsidP="00F12AD0">
            <w:pPr>
              <w:suppressAutoHyphens/>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fldChar w:fldCharType="begin"/>
            </w:r>
            <w:r w:rsidRPr="00F12AD0">
              <w:rPr>
                <w:rFonts w:ascii="Times New Roman" w:eastAsia="Times New Roman" w:hAnsi="Times New Roman" w:cs="Times New Roman"/>
                <w:b/>
                <w:color w:val="000000"/>
                <w:lang w:eastAsia="ru-RU"/>
              </w:rPr>
              <w:instrText xml:space="preserve"> REF _Ref57116386 \r \h </w:instrText>
            </w:r>
            <w:r w:rsidRPr="00F12AD0">
              <w:rPr>
                <w:rFonts w:ascii="Times New Roman" w:eastAsia="Times New Roman" w:hAnsi="Times New Roman" w:cs="Times New Roman"/>
                <w:b/>
                <w:color w:val="000000"/>
                <w:lang w:eastAsia="ru-RU"/>
              </w:rPr>
            </w:r>
            <w:r w:rsidRPr="00F12AD0">
              <w:rPr>
                <w:rFonts w:ascii="Times New Roman" w:eastAsia="Times New Roman" w:hAnsi="Times New Roman" w:cs="Times New Roman"/>
                <w:b/>
                <w:color w:val="000000"/>
                <w:lang w:eastAsia="ru-RU"/>
              </w:rPr>
              <w:fldChar w:fldCharType="separate"/>
            </w:r>
            <w:r w:rsidR="00C12592">
              <w:rPr>
                <w:rFonts w:ascii="Times New Roman" w:eastAsia="Times New Roman" w:hAnsi="Times New Roman" w:cs="Times New Roman"/>
                <w:b/>
                <w:color w:val="000000"/>
                <w:lang w:eastAsia="ru-RU"/>
              </w:rPr>
              <w:t>6.1</w:t>
            </w:r>
            <w:r w:rsidRPr="00F12AD0">
              <w:rPr>
                <w:rFonts w:ascii="Times New Roman" w:eastAsia="Times New Roman" w:hAnsi="Times New Roman" w:cs="Times New Roman"/>
                <w:b/>
                <w:color w:val="000000"/>
                <w:lang w:eastAsia="ru-RU"/>
              </w:rPr>
              <w:fldChar w:fldCharType="end"/>
            </w:r>
          </w:p>
        </w:tc>
        <w:tc>
          <w:tcPr>
            <w:tcW w:w="6538" w:type="dxa"/>
            <w:tcBorders>
              <w:top w:val="single" w:sz="4" w:space="0" w:color="auto"/>
              <w:left w:val="single" w:sz="4" w:space="0" w:color="auto"/>
              <w:bottom w:val="single" w:sz="4" w:space="0" w:color="auto"/>
              <w:right w:val="single" w:sz="4" w:space="0" w:color="auto"/>
            </w:tcBorders>
          </w:tcPr>
          <w:p w14:paraId="3DCA33B4" w14:textId="77777777" w:rsidR="00F12AD0" w:rsidRPr="00F12AD0" w:rsidRDefault="00F12AD0" w:rsidP="00F12AD0">
            <w:pPr>
              <w:suppressAutoHyphen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Заявки подаются посредством ЭТП по адресу: </w:t>
            </w:r>
            <w:r w:rsidR="00602FAC" w:rsidRPr="00602FAC">
              <w:rPr>
                <w:rFonts w:ascii="Times New Roman" w:eastAsia="Times New Roman" w:hAnsi="Times New Roman" w:cs="Times New Roman"/>
                <w:lang w:eastAsia="ru-RU"/>
              </w:rPr>
              <w:t xml:space="preserve"> </w:t>
            </w:r>
            <w:hyperlink r:id="rId32" w:history="1">
              <w:r w:rsidR="00602FAC" w:rsidRPr="00A85BBE">
                <w:rPr>
                  <w:rStyle w:val="a4"/>
                  <w:rFonts w:ascii="Times New Roman" w:eastAsia="Times New Roman" w:hAnsi="Times New Roman" w:cs="Times New Roman"/>
                  <w:lang w:eastAsia="ru-RU"/>
                </w:rPr>
                <w:t>https://www.roseltorg.ru/</w:t>
              </w:r>
            </w:hyperlink>
            <w:r w:rsidR="00602FAC">
              <w:rPr>
                <w:rFonts w:ascii="Times New Roman" w:eastAsia="Times New Roman" w:hAnsi="Times New Roman" w:cs="Times New Roman"/>
                <w:lang w:eastAsia="ru-RU"/>
              </w:rPr>
              <w:t xml:space="preserve"> </w:t>
            </w:r>
            <w:r w:rsidRPr="00F12AD0">
              <w:rPr>
                <w:rFonts w:ascii="Times New Roman" w:eastAsia="Times New Roman" w:hAnsi="Times New Roman" w:cs="Times New Roman"/>
                <w:lang w:eastAsia="ru-RU"/>
              </w:rPr>
              <w:t>в соответствии с регламентом работы ЭТП.</w:t>
            </w:r>
          </w:p>
          <w:p w14:paraId="112E4EEB" w14:textId="77777777" w:rsidR="00F12AD0" w:rsidRPr="00F12AD0" w:rsidRDefault="00F12AD0" w:rsidP="00F12AD0">
            <w:pPr>
              <w:suppressAutoHyphens/>
              <w:spacing w:after="0" w:line="240" w:lineRule="auto"/>
              <w:jc w:val="both"/>
              <w:rPr>
                <w:rFonts w:ascii="Times New Roman" w:eastAsia="Times New Roman" w:hAnsi="Times New Roman" w:cs="Times New Roman"/>
                <w:lang w:eastAsia="ru-RU"/>
              </w:rPr>
            </w:pPr>
          </w:p>
          <w:p w14:paraId="38964EA2" w14:textId="77777777" w:rsidR="00F12AD0" w:rsidRPr="00F12AD0" w:rsidRDefault="00F12AD0" w:rsidP="00F12AD0">
            <w:pPr>
              <w:suppressAutoHyphen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79537EB4" w14:textId="77777777" w:rsidR="00F12AD0" w:rsidRPr="00F12AD0" w:rsidRDefault="00F12AD0" w:rsidP="00F12AD0">
            <w:pPr>
              <w:suppressAutoHyphen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Дата и время окончания срока: </w:t>
            </w:r>
          </w:p>
          <w:p w14:paraId="1330C823" w14:textId="18D618D7" w:rsidR="00F12AD0" w:rsidRDefault="00C12592" w:rsidP="00F12AD0">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168061555"/>
                <w:placeholder>
                  <w:docPart w:val="7C3CD701C5CB46DA93B9659B83D6178E"/>
                </w:placeholder>
                <w:date w:fullDate="2021-02-05T00:00:00Z">
                  <w:dateFormat w:val="«dd» MMMM yyyy 'года'"/>
                  <w:lid w:val="ru-RU"/>
                  <w:storeMappedDataAs w:val="dateTime"/>
                  <w:calendar w:val="gregorian"/>
                </w:date>
              </w:sdtPr>
              <w:sdtEndPr/>
              <w:sdtContent>
                <w:r>
                  <w:rPr>
                    <w:rFonts w:ascii="Times New Roman" w:eastAsia="Times New Roman" w:hAnsi="Times New Roman" w:cs="Times New Roman"/>
                    <w:lang w:eastAsia="ru-RU"/>
                  </w:rPr>
                  <w:t>«05» февраля 2021 года</w:t>
                </w:r>
              </w:sdtContent>
            </w:sdt>
            <w:r w:rsidR="00F12AD0" w:rsidRPr="00F12AD0">
              <w:rPr>
                <w:rFonts w:ascii="Times New Roman" w:eastAsia="Times New Roman" w:hAnsi="Times New Roman" w:cs="Times New Roman"/>
                <w:lang w:eastAsia="ru-RU"/>
              </w:rPr>
              <w:t xml:space="preserve"> </w:t>
            </w:r>
            <w:r w:rsidR="000E3958">
              <w:rPr>
                <w:rFonts w:ascii="Times New Roman" w:eastAsia="Times New Roman" w:hAnsi="Times New Roman" w:cs="Times New Roman"/>
                <w:lang w:eastAsia="ru-RU"/>
              </w:rPr>
              <w:t xml:space="preserve"> </w:t>
            </w:r>
            <w:r w:rsidR="00602FAC">
              <w:rPr>
                <w:rFonts w:ascii="Times New Roman" w:eastAsia="Times New Roman" w:hAnsi="Times New Roman" w:cs="Times New Roman"/>
                <w:lang w:eastAsia="ru-RU"/>
              </w:rPr>
              <w:t>12</w:t>
            </w:r>
            <w:r w:rsidR="00F12AD0" w:rsidRPr="00F12AD0">
              <w:rPr>
                <w:rFonts w:ascii="Times New Roman" w:eastAsia="Times New Roman" w:hAnsi="Times New Roman" w:cs="Times New Roman"/>
                <w:lang w:eastAsia="ru-RU"/>
              </w:rPr>
              <w:t>:</w:t>
            </w:r>
            <w:r w:rsidR="00602FAC">
              <w:rPr>
                <w:rFonts w:ascii="Times New Roman" w:eastAsia="Times New Roman" w:hAnsi="Times New Roman" w:cs="Times New Roman"/>
                <w:lang w:eastAsia="ru-RU"/>
              </w:rPr>
              <w:t>00</w:t>
            </w:r>
            <w:r w:rsidR="00F12AD0" w:rsidRPr="00F12AD0">
              <w:rPr>
                <w:rFonts w:ascii="Times New Roman" w:eastAsia="Times New Roman" w:hAnsi="Times New Roman" w:cs="Times New Roman"/>
                <w:lang w:eastAsia="ru-RU"/>
              </w:rPr>
              <w:t>:</w:t>
            </w:r>
            <w:r w:rsidR="00602FAC">
              <w:rPr>
                <w:rFonts w:ascii="Times New Roman" w:eastAsia="Times New Roman" w:hAnsi="Times New Roman" w:cs="Times New Roman"/>
                <w:lang w:eastAsia="ru-RU"/>
              </w:rPr>
              <w:t>00</w:t>
            </w:r>
            <w:r w:rsidR="00F12AD0" w:rsidRPr="00F12AD0">
              <w:rPr>
                <w:rFonts w:ascii="Times New Roman" w:eastAsia="Times New Roman" w:hAnsi="Times New Roman" w:cs="Times New Roman"/>
                <w:lang w:eastAsia="ru-RU"/>
              </w:rPr>
              <w:t xml:space="preserve"> (время московское)</w:t>
            </w:r>
          </w:p>
          <w:p w14:paraId="517AAD39" w14:textId="77777777" w:rsidR="00602FAC" w:rsidRPr="00F12AD0" w:rsidRDefault="00602FAC" w:rsidP="00F12AD0">
            <w:pPr>
              <w:spacing w:after="0" w:line="240" w:lineRule="auto"/>
              <w:rPr>
                <w:rFonts w:ascii="Times New Roman" w:eastAsia="Times New Roman" w:hAnsi="Times New Roman" w:cs="Times New Roman"/>
                <w:lang w:eastAsia="ru-RU"/>
              </w:rPr>
            </w:pPr>
          </w:p>
        </w:tc>
      </w:tr>
      <w:tr w:rsidR="00F12AD0" w:rsidRPr="00F12AD0" w14:paraId="0478975C" w14:textId="77777777" w:rsidTr="00F86A31">
        <w:tc>
          <w:tcPr>
            <w:tcW w:w="709" w:type="dxa"/>
            <w:tcBorders>
              <w:top w:val="single" w:sz="4" w:space="0" w:color="auto"/>
              <w:left w:val="single" w:sz="4" w:space="0" w:color="auto"/>
              <w:bottom w:val="single" w:sz="4" w:space="0" w:color="auto"/>
              <w:right w:val="single" w:sz="4" w:space="0" w:color="auto"/>
            </w:tcBorders>
          </w:tcPr>
          <w:p w14:paraId="3C59DA93" w14:textId="77777777" w:rsidR="00F12AD0" w:rsidRPr="00F12AD0" w:rsidRDefault="00F12AD0" w:rsidP="00602FAC">
            <w:pPr>
              <w:numPr>
                <w:ilvl w:val="0"/>
                <w:numId w:val="1"/>
              </w:numPr>
              <w:tabs>
                <w:tab w:val="left" w:pos="0"/>
              </w:tabs>
              <w:spacing w:after="0" w:line="240" w:lineRule="auto"/>
              <w:rPr>
                <w:rFonts w:ascii="Times New Roman" w:eastAsia="Times New Roman" w:hAnsi="Times New Roman" w:cs="Times New Roman"/>
                <w:b/>
                <w:lang w:eastAsia="ru-RU"/>
              </w:rPr>
            </w:pPr>
          </w:p>
        </w:tc>
        <w:tc>
          <w:tcPr>
            <w:tcW w:w="2275" w:type="dxa"/>
            <w:tcBorders>
              <w:top w:val="single" w:sz="4" w:space="0" w:color="auto"/>
              <w:left w:val="single" w:sz="4" w:space="0" w:color="auto"/>
              <w:bottom w:val="single" w:sz="4" w:space="0" w:color="auto"/>
              <w:right w:val="single" w:sz="4" w:space="0" w:color="auto"/>
            </w:tcBorders>
            <w:shd w:val="clear" w:color="auto" w:fill="auto"/>
          </w:tcPr>
          <w:p w14:paraId="5E231A0F"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 xml:space="preserve">Место, дата и время открытия доступа к заявкам </w:t>
            </w:r>
          </w:p>
        </w:tc>
        <w:tc>
          <w:tcPr>
            <w:tcW w:w="1383" w:type="dxa"/>
            <w:tcBorders>
              <w:top w:val="single" w:sz="4" w:space="0" w:color="auto"/>
              <w:left w:val="single" w:sz="4" w:space="0" w:color="auto"/>
              <w:bottom w:val="single" w:sz="4" w:space="0" w:color="auto"/>
              <w:right w:val="single" w:sz="4" w:space="0" w:color="auto"/>
            </w:tcBorders>
          </w:tcPr>
          <w:p w14:paraId="03AB976E"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p>
        </w:tc>
        <w:tc>
          <w:tcPr>
            <w:tcW w:w="6538" w:type="dxa"/>
            <w:tcBorders>
              <w:top w:val="single" w:sz="4" w:space="0" w:color="auto"/>
              <w:left w:val="single" w:sz="4" w:space="0" w:color="auto"/>
              <w:bottom w:val="single" w:sz="4" w:space="0" w:color="auto"/>
              <w:right w:val="single" w:sz="4" w:space="0" w:color="auto"/>
            </w:tcBorders>
          </w:tcPr>
          <w:p w14:paraId="68DD129A" w14:textId="77777777" w:rsidR="00F12AD0" w:rsidRPr="00F12AD0" w:rsidRDefault="00C12592" w:rsidP="00F12AD0">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703359912"/>
                <w:placeholder>
                  <w:docPart w:val="7C3CD701C5CB46DA93B9659B83D6178E"/>
                </w:placeholder>
                <w:date w:fullDate="2021-02-05T00:00:00Z">
                  <w:dateFormat w:val="«dd» MMMM yyyy 'года'"/>
                  <w:lid w:val="ru-RU"/>
                  <w:storeMappedDataAs w:val="dateTime"/>
                  <w:calendar w:val="gregorian"/>
                </w:date>
              </w:sdtPr>
              <w:sdtEndPr/>
              <w:sdtContent>
                <w:r w:rsidR="00D825E9">
                  <w:rPr>
                    <w:rFonts w:ascii="Times New Roman" w:eastAsia="Times New Roman" w:hAnsi="Times New Roman" w:cs="Times New Roman"/>
                    <w:lang w:eastAsia="ru-RU"/>
                  </w:rPr>
                  <w:t>«05» февраля 2021 года</w:t>
                </w:r>
              </w:sdtContent>
            </w:sdt>
            <w:r w:rsidR="00F12AD0" w:rsidRPr="00F12AD0">
              <w:rPr>
                <w:rFonts w:ascii="Times New Roman" w:eastAsia="Times New Roman" w:hAnsi="Times New Roman" w:cs="Times New Roman"/>
                <w:lang w:eastAsia="ru-RU"/>
              </w:rPr>
              <w:t xml:space="preserve"> </w:t>
            </w:r>
            <w:r w:rsidR="00602FAC">
              <w:rPr>
                <w:rFonts w:ascii="Times New Roman" w:eastAsia="Times New Roman" w:hAnsi="Times New Roman" w:cs="Times New Roman"/>
                <w:lang w:eastAsia="ru-RU"/>
              </w:rPr>
              <w:t>12</w:t>
            </w:r>
            <w:r w:rsidR="00F12AD0" w:rsidRPr="00F12AD0">
              <w:rPr>
                <w:rFonts w:ascii="Times New Roman" w:eastAsia="Times New Roman" w:hAnsi="Times New Roman" w:cs="Times New Roman"/>
                <w:lang w:eastAsia="ru-RU"/>
              </w:rPr>
              <w:t>:</w:t>
            </w:r>
            <w:r w:rsidR="00602FAC">
              <w:rPr>
                <w:rFonts w:ascii="Times New Roman" w:eastAsia="Times New Roman" w:hAnsi="Times New Roman" w:cs="Times New Roman"/>
                <w:lang w:eastAsia="ru-RU"/>
              </w:rPr>
              <w:t>00</w:t>
            </w:r>
            <w:r w:rsidR="00F12AD0" w:rsidRPr="00F12AD0">
              <w:rPr>
                <w:rFonts w:ascii="Times New Roman" w:eastAsia="Times New Roman" w:hAnsi="Times New Roman" w:cs="Times New Roman"/>
                <w:lang w:eastAsia="ru-RU"/>
              </w:rPr>
              <w:t>:</w:t>
            </w:r>
            <w:r w:rsidR="00602FAC">
              <w:rPr>
                <w:rFonts w:ascii="Times New Roman" w:eastAsia="Times New Roman" w:hAnsi="Times New Roman" w:cs="Times New Roman"/>
                <w:lang w:eastAsia="ru-RU"/>
              </w:rPr>
              <w:t>00</w:t>
            </w:r>
            <w:r w:rsidR="00F12AD0" w:rsidRPr="00F12AD0">
              <w:rPr>
                <w:rFonts w:ascii="Times New Roman" w:eastAsia="Times New Roman" w:hAnsi="Times New Roman" w:cs="Times New Roman"/>
                <w:lang w:eastAsia="ru-RU"/>
              </w:rPr>
              <w:t xml:space="preserve"> (время московское) </w:t>
            </w:r>
          </w:p>
          <w:p w14:paraId="041F8E44" w14:textId="77777777" w:rsidR="00F12AD0" w:rsidRPr="00F12AD0" w:rsidRDefault="00F12AD0" w:rsidP="00F12AD0">
            <w:pPr>
              <w:spacing w:after="0" w:line="240" w:lineRule="auto"/>
              <w:rPr>
                <w:rFonts w:ascii="Times New Roman" w:eastAsia="Times New Roman" w:hAnsi="Times New Roman" w:cs="Times New Roman"/>
                <w:lang w:eastAsia="ru-RU"/>
              </w:rPr>
            </w:pPr>
          </w:p>
          <w:p w14:paraId="49A184E5" w14:textId="77777777" w:rsidR="00602FAC" w:rsidRDefault="00F12AD0" w:rsidP="00F12AD0">
            <w:pPr>
              <w:spacing w:after="0" w:line="240" w:lineRule="auto"/>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Место открытия доступа к поданным заявкам – ЭТП.</w:t>
            </w:r>
          </w:p>
          <w:p w14:paraId="547415E3" w14:textId="77777777" w:rsidR="00602FAC" w:rsidRPr="00F12AD0" w:rsidRDefault="00602FAC" w:rsidP="00F12AD0">
            <w:pPr>
              <w:spacing w:after="0" w:line="240" w:lineRule="auto"/>
              <w:rPr>
                <w:rFonts w:ascii="Times New Roman" w:eastAsia="Times New Roman" w:hAnsi="Times New Roman" w:cs="Times New Roman"/>
                <w:lang w:eastAsia="ru-RU"/>
              </w:rPr>
            </w:pPr>
          </w:p>
        </w:tc>
      </w:tr>
      <w:tr w:rsidR="00F12AD0" w:rsidRPr="00F12AD0" w14:paraId="711A38F9" w14:textId="77777777" w:rsidTr="00F86A31">
        <w:tc>
          <w:tcPr>
            <w:tcW w:w="709" w:type="dxa"/>
            <w:tcBorders>
              <w:top w:val="single" w:sz="4" w:space="0" w:color="auto"/>
              <w:left w:val="single" w:sz="4" w:space="0" w:color="auto"/>
              <w:bottom w:val="single" w:sz="4" w:space="0" w:color="auto"/>
              <w:right w:val="single" w:sz="4" w:space="0" w:color="auto"/>
            </w:tcBorders>
          </w:tcPr>
          <w:p w14:paraId="21535B7F" w14:textId="77777777" w:rsidR="00F12AD0" w:rsidRPr="00F12AD0" w:rsidRDefault="00F12AD0" w:rsidP="00602FAC">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6" w:name="_Ref378107245"/>
          </w:p>
        </w:tc>
        <w:bookmarkEnd w:id="206"/>
        <w:tc>
          <w:tcPr>
            <w:tcW w:w="2275" w:type="dxa"/>
            <w:tcBorders>
              <w:top w:val="single" w:sz="4" w:space="0" w:color="auto"/>
              <w:left w:val="single" w:sz="4" w:space="0" w:color="auto"/>
              <w:bottom w:val="single" w:sz="4" w:space="0" w:color="auto"/>
              <w:right w:val="single" w:sz="4" w:space="0" w:color="auto"/>
            </w:tcBorders>
            <w:shd w:val="clear" w:color="auto" w:fill="auto"/>
          </w:tcPr>
          <w:p w14:paraId="15E9DE06"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Дата рассмотрения предложений участников закупки и подведения итогов закупки</w:t>
            </w:r>
          </w:p>
        </w:tc>
        <w:tc>
          <w:tcPr>
            <w:tcW w:w="1383" w:type="dxa"/>
            <w:tcBorders>
              <w:top w:val="single" w:sz="4" w:space="0" w:color="auto"/>
              <w:left w:val="single" w:sz="4" w:space="0" w:color="auto"/>
              <w:bottom w:val="single" w:sz="4" w:space="0" w:color="auto"/>
              <w:right w:val="single" w:sz="4" w:space="0" w:color="auto"/>
            </w:tcBorders>
          </w:tcPr>
          <w:p w14:paraId="47F73936" w14:textId="4F99A244"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fldChar w:fldCharType="begin"/>
            </w:r>
            <w:r w:rsidRPr="00F12AD0">
              <w:rPr>
                <w:rFonts w:ascii="Times New Roman" w:eastAsia="Times New Roman" w:hAnsi="Times New Roman" w:cs="Times New Roman"/>
                <w:b/>
                <w:color w:val="000000"/>
                <w:lang w:eastAsia="ru-RU"/>
              </w:rPr>
              <w:instrText xml:space="preserve"> REF _Ref57029836 \r \h  \* MERGEFORMAT </w:instrText>
            </w:r>
            <w:r w:rsidRPr="00F12AD0">
              <w:rPr>
                <w:rFonts w:ascii="Times New Roman" w:eastAsia="Times New Roman" w:hAnsi="Times New Roman" w:cs="Times New Roman"/>
                <w:b/>
                <w:color w:val="000000"/>
                <w:lang w:eastAsia="ru-RU"/>
              </w:rPr>
            </w:r>
            <w:r w:rsidRPr="00F12AD0">
              <w:rPr>
                <w:rFonts w:ascii="Times New Roman" w:eastAsia="Times New Roman" w:hAnsi="Times New Roman" w:cs="Times New Roman"/>
                <w:b/>
                <w:color w:val="000000"/>
                <w:lang w:eastAsia="ru-RU"/>
              </w:rPr>
              <w:fldChar w:fldCharType="separate"/>
            </w:r>
            <w:r w:rsidR="00C12592">
              <w:rPr>
                <w:rFonts w:ascii="Times New Roman" w:eastAsia="Times New Roman" w:hAnsi="Times New Roman" w:cs="Times New Roman"/>
                <w:b/>
                <w:color w:val="000000"/>
                <w:lang w:eastAsia="ru-RU"/>
              </w:rPr>
              <w:t>7.1.1</w:t>
            </w:r>
            <w:r w:rsidRPr="00F12AD0">
              <w:rPr>
                <w:rFonts w:ascii="Times New Roman" w:eastAsia="Times New Roman" w:hAnsi="Times New Roman" w:cs="Times New Roman"/>
                <w:b/>
                <w:color w:val="000000"/>
                <w:lang w:eastAsia="ru-RU"/>
              </w:rPr>
              <w:fldChar w:fldCharType="end"/>
            </w:r>
          </w:p>
        </w:tc>
        <w:tc>
          <w:tcPr>
            <w:tcW w:w="6538" w:type="dxa"/>
            <w:tcBorders>
              <w:top w:val="single" w:sz="4" w:space="0" w:color="auto"/>
              <w:left w:val="single" w:sz="4" w:space="0" w:color="auto"/>
              <w:bottom w:val="single" w:sz="4" w:space="0" w:color="auto"/>
              <w:right w:val="single" w:sz="4" w:space="0" w:color="auto"/>
            </w:tcBorders>
          </w:tcPr>
          <w:p w14:paraId="725AACD3" w14:textId="77777777" w:rsidR="00F12AD0" w:rsidRPr="00D825E9" w:rsidRDefault="00F12AD0" w:rsidP="00F12AD0">
            <w:pPr>
              <w:spacing w:after="0" w:line="240" w:lineRule="auto"/>
              <w:jc w:val="both"/>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 xml:space="preserve">Рассмотрение первых частей заявок: </w:t>
            </w:r>
            <w:sdt>
              <w:sdtPr>
                <w:rPr>
                  <w:rFonts w:ascii="Times New Roman" w:eastAsia="Times New Roman" w:hAnsi="Times New Roman" w:cs="Times New Roman"/>
                  <w:b/>
                  <w:lang w:eastAsia="ru-RU"/>
                </w:rPr>
                <w:id w:val="1449670495"/>
                <w:placeholder>
                  <w:docPart w:val="D53B22F18DB249198DB6BF4A94FD3AFB"/>
                </w:placeholder>
                <w:date w:fullDate="2021-02-10T00:00:00Z">
                  <w:dateFormat w:val="«dd» MMMM yyyy 'года'"/>
                  <w:lid w:val="ru-RU"/>
                  <w:storeMappedDataAs w:val="dateTime"/>
                  <w:calendar w:val="gregorian"/>
                </w:date>
              </w:sdtPr>
              <w:sdtEndPr/>
              <w:sdtContent>
                <w:r w:rsidR="00D825E9" w:rsidRPr="00D825E9">
                  <w:rPr>
                    <w:rFonts w:ascii="Times New Roman" w:eastAsia="Times New Roman" w:hAnsi="Times New Roman" w:cs="Times New Roman"/>
                    <w:b/>
                    <w:lang w:eastAsia="ru-RU"/>
                  </w:rPr>
                  <w:t>«10» февраля 2021 года</w:t>
                </w:r>
              </w:sdtContent>
            </w:sdt>
          </w:p>
          <w:p w14:paraId="1BA4FD30" w14:textId="77777777" w:rsidR="00F12AD0" w:rsidRPr="00D825E9" w:rsidRDefault="00F12AD0" w:rsidP="00F12AD0">
            <w:pPr>
              <w:spacing w:after="0" w:line="240" w:lineRule="auto"/>
              <w:jc w:val="both"/>
              <w:rPr>
                <w:rFonts w:ascii="Times New Roman" w:eastAsia="Times New Roman" w:hAnsi="Times New Roman" w:cs="Times New Roman"/>
                <w:b/>
                <w:lang w:eastAsia="ru-RU"/>
              </w:rPr>
            </w:pPr>
          </w:p>
          <w:p w14:paraId="2391C885" w14:textId="77777777" w:rsidR="00F12AD0" w:rsidRPr="00D825E9" w:rsidRDefault="00F12AD0" w:rsidP="00F12AD0">
            <w:pPr>
              <w:spacing w:after="0" w:line="240" w:lineRule="auto"/>
              <w:jc w:val="both"/>
              <w:rPr>
                <w:rFonts w:ascii="Times New Roman" w:eastAsia="Times New Roman" w:hAnsi="Times New Roman" w:cs="Times New Roman"/>
                <w:b/>
                <w:lang w:eastAsia="ru-RU"/>
              </w:rPr>
            </w:pPr>
            <w:r w:rsidRPr="00D825E9">
              <w:rPr>
                <w:rFonts w:ascii="Times New Roman" w:eastAsia="Times New Roman" w:hAnsi="Times New Roman" w:cs="Times New Roman"/>
                <w:b/>
                <w:lang w:eastAsia="ru-RU"/>
              </w:rPr>
              <w:t xml:space="preserve">Рассмотрение вторых частей заявок </w:t>
            </w:r>
            <w:sdt>
              <w:sdtPr>
                <w:rPr>
                  <w:rFonts w:ascii="Times New Roman" w:eastAsia="Times New Roman" w:hAnsi="Times New Roman" w:cs="Times New Roman"/>
                  <w:b/>
                  <w:lang w:eastAsia="ru-RU"/>
                </w:rPr>
                <w:id w:val="-1780712366"/>
                <w:placeholder>
                  <w:docPart w:val="EC558E9904C84A97BCE59D132D939F1B"/>
                </w:placeholder>
                <w:date w:fullDate="2021-02-17T00:00:00Z">
                  <w:dateFormat w:val="«dd» MMMM yyyy 'года'"/>
                  <w:lid w:val="ru-RU"/>
                  <w:storeMappedDataAs w:val="dateTime"/>
                  <w:calendar w:val="gregorian"/>
                </w:date>
              </w:sdtPr>
              <w:sdtEndPr/>
              <w:sdtContent>
                <w:r w:rsidR="00D825E9" w:rsidRPr="00D825E9">
                  <w:rPr>
                    <w:rFonts w:ascii="Times New Roman" w:eastAsia="Times New Roman" w:hAnsi="Times New Roman" w:cs="Times New Roman"/>
                    <w:b/>
                    <w:lang w:eastAsia="ru-RU"/>
                  </w:rPr>
                  <w:t>«17» февраля 2021 года</w:t>
                </w:r>
              </w:sdtContent>
            </w:sdt>
          </w:p>
          <w:p w14:paraId="2AC664FE" w14:textId="77777777" w:rsidR="00F12AD0" w:rsidRPr="00D825E9" w:rsidRDefault="00F12AD0" w:rsidP="00F12AD0">
            <w:pPr>
              <w:spacing w:after="0" w:line="240" w:lineRule="auto"/>
              <w:jc w:val="both"/>
              <w:rPr>
                <w:rFonts w:ascii="Times New Roman" w:eastAsia="Times New Roman" w:hAnsi="Times New Roman" w:cs="Times New Roman"/>
                <w:b/>
                <w:lang w:eastAsia="ru-RU"/>
              </w:rPr>
            </w:pPr>
          </w:p>
          <w:p w14:paraId="181D337A" w14:textId="77777777" w:rsidR="00602FAC" w:rsidRPr="00D825E9" w:rsidRDefault="00F12AD0" w:rsidP="00F12AD0">
            <w:pPr>
              <w:spacing w:after="0" w:line="240" w:lineRule="auto"/>
              <w:jc w:val="both"/>
              <w:rPr>
                <w:rFonts w:ascii="Times New Roman" w:eastAsia="Times New Roman" w:hAnsi="Times New Roman" w:cs="Times New Roman"/>
                <w:b/>
                <w:lang w:eastAsia="ru-RU"/>
              </w:rPr>
            </w:pPr>
            <w:r w:rsidRPr="00D825E9">
              <w:rPr>
                <w:rFonts w:ascii="Times New Roman" w:eastAsia="Times New Roman" w:hAnsi="Times New Roman" w:cs="Times New Roman"/>
                <w:b/>
                <w:lang w:eastAsia="ru-RU"/>
              </w:rPr>
              <w:t xml:space="preserve">Оценка и подведение итогов закупки: </w:t>
            </w:r>
          </w:p>
          <w:p w14:paraId="334C8293" w14:textId="77777777" w:rsidR="00602FAC" w:rsidRPr="00D825E9" w:rsidRDefault="00C12592" w:rsidP="00F12AD0">
            <w:pPr>
              <w:spacing w:after="0" w:line="240" w:lineRule="auto"/>
              <w:jc w:val="both"/>
              <w:rPr>
                <w:rFonts w:ascii="Times New Roman" w:eastAsia="Times New Roman" w:hAnsi="Times New Roman" w:cs="Times New Roman"/>
                <w:b/>
                <w:lang w:eastAsia="ru-RU"/>
              </w:rPr>
            </w:pPr>
            <w:sdt>
              <w:sdtPr>
                <w:rPr>
                  <w:rFonts w:ascii="Times New Roman" w:eastAsia="Times New Roman" w:hAnsi="Times New Roman" w:cs="Times New Roman"/>
                  <w:b/>
                  <w:lang w:eastAsia="ru-RU"/>
                </w:rPr>
                <w:id w:val="-652370085"/>
                <w:placeholder>
                  <w:docPart w:val="2130BAFFEB164C5B9B9A3073512D28E6"/>
                </w:placeholder>
                <w:date w:fullDate="2021-02-18T00:00:00Z">
                  <w:dateFormat w:val="«dd» MMMM yyyy 'года'"/>
                  <w:lid w:val="ru-RU"/>
                  <w:storeMappedDataAs w:val="dateTime"/>
                  <w:calendar w:val="gregorian"/>
                </w:date>
              </w:sdtPr>
              <w:sdtEndPr/>
              <w:sdtContent>
                <w:r w:rsidR="00D825E9" w:rsidRPr="00D825E9">
                  <w:rPr>
                    <w:rFonts w:ascii="Times New Roman" w:eastAsia="Times New Roman" w:hAnsi="Times New Roman" w:cs="Times New Roman"/>
                    <w:b/>
                    <w:lang w:eastAsia="ru-RU"/>
                  </w:rPr>
                  <w:t>«18» февраля 2021 года</w:t>
                </w:r>
              </w:sdtContent>
            </w:sdt>
            <w:r w:rsidR="00D825E9" w:rsidRPr="00D825E9">
              <w:rPr>
                <w:rFonts w:ascii="Times New Roman" w:eastAsia="Times New Roman" w:hAnsi="Times New Roman" w:cs="Times New Roman"/>
                <w:b/>
                <w:lang w:eastAsia="ru-RU"/>
              </w:rPr>
              <w:t xml:space="preserve"> </w:t>
            </w:r>
          </w:p>
          <w:p w14:paraId="1939FE2C" w14:textId="77777777" w:rsidR="00D825E9" w:rsidRDefault="00D825E9" w:rsidP="00F12AD0">
            <w:pPr>
              <w:spacing w:after="0" w:line="240" w:lineRule="auto"/>
              <w:jc w:val="both"/>
              <w:rPr>
                <w:rFonts w:ascii="Times New Roman" w:eastAsia="Times New Roman" w:hAnsi="Times New Roman" w:cs="Times New Roman"/>
                <w:lang w:eastAsia="ru-RU"/>
              </w:rPr>
            </w:pPr>
          </w:p>
          <w:p w14:paraId="60D89D5F" w14:textId="77777777" w:rsidR="00F12AD0" w:rsidRPr="00F12AD0" w:rsidRDefault="00F12AD0" w:rsidP="00F12AD0">
            <w:pPr>
              <w:spacing w:after="0" w:line="240" w:lineRule="auto"/>
              <w:jc w:val="both"/>
              <w:rPr>
                <w:rFonts w:ascii="Times New Roman" w:eastAsia="Times New Roman" w:hAnsi="Times New Roman" w:cs="Times New Roman"/>
                <w:i/>
                <w:color w:val="FF0000"/>
                <w:lang w:eastAsia="ru-RU"/>
              </w:rPr>
            </w:pPr>
            <w:r w:rsidRPr="00F12AD0">
              <w:rPr>
                <w:rFonts w:ascii="Times New Roman" w:eastAsia="Times New Roman" w:hAnsi="Times New Roman" w:cs="Times New Roman"/>
                <w:lang w:eastAsia="ru-RU"/>
              </w:rPr>
              <w:t>Заказчик вправе рассмотреть, оценить и сопоставить заявки, подвести итоги закупки, ранее дат, указанных в настоящем пункте документации.</w:t>
            </w:r>
          </w:p>
        </w:tc>
      </w:tr>
      <w:tr w:rsidR="00F12AD0" w:rsidRPr="00F12AD0" w14:paraId="3F1F15BB" w14:textId="77777777" w:rsidTr="00F86A31">
        <w:tc>
          <w:tcPr>
            <w:tcW w:w="709" w:type="dxa"/>
            <w:tcBorders>
              <w:top w:val="single" w:sz="4" w:space="0" w:color="auto"/>
              <w:left w:val="single" w:sz="4" w:space="0" w:color="auto"/>
              <w:bottom w:val="single" w:sz="4" w:space="0" w:color="auto"/>
              <w:right w:val="single" w:sz="4" w:space="0" w:color="auto"/>
            </w:tcBorders>
          </w:tcPr>
          <w:p w14:paraId="1608A524" w14:textId="77777777" w:rsidR="00F12AD0" w:rsidRPr="00F12AD0" w:rsidRDefault="00F12AD0" w:rsidP="00602FAC">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7" w:name="_Ref55317440"/>
          </w:p>
        </w:tc>
        <w:tc>
          <w:tcPr>
            <w:tcW w:w="2275" w:type="dxa"/>
            <w:tcBorders>
              <w:top w:val="single" w:sz="4" w:space="0" w:color="auto"/>
              <w:left w:val="single" w:sz="4" w:space="0" w:color="auto"/>
              <w:bottom w:val="single" w:sz="4" w:space="0" w:color="auto"/>
              <w:right w:val="single" w:sz="4" w:space="0" w:color="auto"/>
            </w:tcBorders>
            <w:shd w:val="clear" w:color="auto" w:fill="auto"/>
          </w:tcPr>
          <w:p w14:paraId="64B41325" w14:textId="77777777" w:rsidR="00F12AD0" w:rsidRPr="00F12AD0" w:rsidRDefault="00F12AD0" w:rsidP="00F12AD0">
            <w:pPr>
              <w:spacing w:after="0" w:line="240" w:lineRule="auto"/>
              <w:rPr>
                <w:rFonts w:ascii="Times New Roman" w:eastAsia="Times New Roman" w:hAnsi="Times New Roman" w:cs="Times New Roman"/>
                <w:b/>
                <w:lang w:eastAsia="ru-RU"/>
              </w:rPr>
            </w:pPr>
            <w:bookmarkStart w:id="208" w:name="форма9"/>
            <w:bookmarkEnd w:id="207"/>
            <w:r w:rsidRPr="00F12AD0">
              <w:rPr>
                <w:rFonts w:ascii="Times New Roman" w:eastAsia="Times New Roman" w:hAnsi="Times New Roman" w:cs="Times New Roman"/>
                <w:b/>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8"/>
          </w:p>
        </w:tc>
        <w:tc>
          <w:tcPr>
            <w:tcW w:w="1383" w:type="dxa"/>
            <w:tcBorders>
              <w:top w:val="single" w:sz="4" w:space="0" w:color="auto"/>
              <w:left w:val="single" w:sz="4" w:space="0" w:color="auto"/>
              <w:bottom w:val="single" w:sz="4" w:space="0" w:color="auto"/>
              <w:right w:val="single" w:sz="4" w:space="0" w:color="auto"/>
            </w:tcBorders>
          </w:tcPr>
          <w:p w14:paraId="6B4F4DB4" w14:textId="278FC1AC" w:rsidR="00F12AD0" w:rsidRPr="00F12AD0" w:rsidRDefault="00F12AD0" w:rsidP="00F12AD0">
            <w:pPr>
              <w:suppressAutoHyphens/>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fldChar w:fldCharType="begin"/>
            </w:r>
            <w:r w:rsidRPr="00F12AD0">
              <w:rPr>
                <w:rFonts w:ascii="Times New Roman" w:eastAsia="Times New Roman" w:hAnsi="Times New Roman" w:cs="Times New Roman"/>
                <w:b/>
                <w:color w:val="000000"/>
                <w:lang w:eastAsia="ru-RU"/>
              </w:rPr>
              <w:instrText xml:space="preserve"> REF _Ref57116451 \r \h </w:instrText>
            </w:r>
            <w:r w:rsidRPr="00F12AD0">
              <w:rPr>
                <w:rFonts w:ascii="Times New Roman" w:eastAsia="Times New Roman" w:hAnsi="Times New Roman" w:cs="Times New Roman"/>
                <w:b/>
                <w:color w:val="000000"/>
                <w:lang w:eastAsia="ru-RU"/>
              </w:rPr>
            </w:r>
            <w:r w:rsidRPr="00F12AD0">
              <w:rPr>
                <w:rFonts w:ascii="Times New Roman" w:eastAsia="Times New Roman" w:hAnsi="Times New Roman" w:cs="Times New Roman"/>
                <w:b/>
                <w:color w:val="000000"/>
                <w:lang w:eastAsia="ru-RU"/>
              </w:rPr>
              <w:fldChar w:fldCharType="separate"/>
            </w:r>
            <w:r w:rsidR="00C12592">
              <w:rPr>
                <w:rFonts w:ascii="Times New Roman" w:eastAsia="Times New Roman" w:hAnsi="Times New Roman" w:cs="Times New Roman"/>
                <w:b/>
                <w:color w:val="000000"/>
                <w:lang w:eastAsia="ru-RU"/>
              </w:rPr>
              <w:t>4.1.3</w:t>
            </w:r>
            <w:r w:rsidRPr="00F12AD0">
              <w:rPr>
                <w:rFonts w:ascii="Times New Roman" w:eastAsia="Times New Roman" w:hAnsi="Times New Roman" w:cs="Times New Roman"/>
                <w:b/>
                <w:color w:val="000000"/>
                <w:lang w:eastAsia="ru-RU"/>
              </w:rPr>
              <w:fldChar w:fldCharType="end"/>
            </w:r>
          </w:p>
        </w:tc>
        <w:tc>
          <w:tcPr>
            <w:tcW w:w="6538" w:type="dxa"/>
            <w:tcBorders>
              <w:top w:val="single" w:sz="4" w:space="0" w:color="auto"/>
              <w:left w:val="single" w:sz="4" w:space="0" w:color="auto"/>
              <w:bottom w:val="single" w:sz="4" w:space="0" w:color="auto"/>
              <w:right w:val="single" w:sz="4" w:space="0" w:color="auto"/>
            </w:tcBorders>
          </w:tcPr>
          <w:p w14:paraId="5C64D55F" w14:textId="77777777" w:rsidR="00602FAC" w:rsidRDefault="00F12AD0" w:rsidP="00F12AD0">
            <w:pPr>
              <w:suppressAutoHyphens/>
              <w:spacing w:after="0" w:line="240" w:lineRule="auto"/>
              <w:jc w:val="both"/>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Дата начала срока предоставления участникам разъяснений положений документации о закупке:</w:t>
            </w:r>
          </w:p>
          <w:p w14:paraId="235A7568" w14:textId="77777777" w:rsidR="00F12AD0" w:rsidRPr="00F12AD0" w:rsidRDefault="00F12AD0" w:rsidP="00F12AD0">
            <w:pPr>
              <w:suppressAutoHyphen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 </w:t>
            </w:r>
            <w:sdt>
              <w:sdtPr>
                <w:rPr>
                  <w:rFonts w:ascii="Times New Roman" w:eastAsia="Times New Roman" w:hAnsi="Times New Roman" w:cs="Times New Roman"/>
                  <w:b/>
                  <w:lang w:eastAsia="ru-RU"/>
                </w:rPr>
                <w:id w:val="816390062"/>
                <w:placeholder>
                  <w:docPart w:val="7C3CD701C5CB46DA93B9659B83D6178E"/>
                </w:placeholder>
                <w:date w:fullDate="2021-01-15T00:00:00Z">
                  <w:dateFormat w:val="«dd» MMMM yyyy 'года'"/>
                  <w:lid w:val="ru-RU"/>
                  <w:storeMappedDataAs w:val="dateTime"/>
                  <w:calendar w:val="gregorian"/>
                </w:date>
              </w:sdtPr>
              <w:sdtEndPr/>
              <w:sdtContent>
                <w:r w:rsidR="00D825E9">
                  <w:rPr>
                    <w:rFonts w:ascii="Times New Roman" w:eastAsia="Times New Roman" w:hAnsi="Times New Roman" w:cs="Times New Roman"/>
                    <w:b/>
                    <w:lang w:eastAsia="ru-RU"/>
                  </w:rPr>
                  <w:t>«15» января 2021 года</w:t>
                </w:r>
              </w:sdtContent>
            </w:sdt>
          </w:p>
          <w:p w14:paraId="6056CCBA" w14:textId="77777777" w:rsidR="00F12AD0" w:rsidRPr="00F12AD0" w:rsidRDefault="00F12AD0" w:rsidP="00F12AD0">
            <w:pPr>
              <w:suppressAutoHyphens/>
              <w:spacing w:after="0" w:line="240" w:lineRule="auto"/>
              <w:jc w:val="both"/>
              <w:rPr>
                <w:rFonts w:ascii="Times New Roman" w:eastAsia="Times New Roman" w:hAnsi="Times New Roman" w:cs="Times New Roman"/>
                <w:b/>
                <w:lang w:eastAsia="ru-RU"/>
              </w:rPr>
            </w:pPr>
          </w:p>
          <w:p w14:paraId="7CF8F361" w14:textId="77777777" w:rsidR="00F12AD0" w:rsidRPr="00F12AD0" w:rsidRDefault="00F12AD0" w:rsidP="00F12AD0">
            <w:pPr>
              <w:suppressAutoHyphens/>
              <w:spacing w:after="0" w:line="240" w:lineRule="auto"/>
              <w:jc w:val="both"/>
              <w:rPr>
                <w:rFonts w:ascii="Times New Roman" w:eastAsia="Times New Roman" w:hAnsi="Times New Roman" w:cs="Times New Roman"/>
                <w:i/>
                <w:color w:val="FF0000"/>
                <w:lang w:eastAsia="ru-RU"/>
              </w:rPr>
            </w:pPr>
            <w:r w:rsidRPr="00F12AD0">
              <w:rPr>
                <w:rFonts w:ascii="Times New Roman" w:eastAsia="Times New Roman" w:hAnsi="Times New Roman" w:cs="Times New Roman"/>
                <w:b/>
                <w:lang w:eastAsia="ru-RU"/>
              </w:rPr>
              <w:t xml:space="preserve">Дата и время окончания срока предоставления участникам разъяснений положений документации о закупке:                                   </w:t>
            </w:r>
            <w:sdt>
              <w:sdtPr>
                <w:rPr>
                  <w:rFonts w:ascii="Times New Roman" w:eastAsia="Times New Roman" w:hAnsi="Times New Roman" w:cs="Times New Roman"/>
                  <w:b/>
                  <w:lang w:eastAsia="ru-RU"/>
                </w:rPr>
                <w:id w:val="436331971"/>
                <w:placeholder>
                  <w:docPart w:val="7C3CD701C5CB46DA93B9659B83D6178E"/>
                </w:placeholder>
                <w:date w:fullDate="2021-02-02T00:00:00Z">
                  <w:dateFormat w:val="«dd» MMMM yyyy 'года'"/>
                  <w:lid w:val="ru-RU"/>
                  <w:storeMappedDataAs w:val="dateTime"/>
                  <w:calendar w:val="gregorian"/>
                </w:date>
              </w:sdtPr>
              <w:sdtEndPr/>
              <w:sdtContent>
                <w:r w:rsidR="00D825E9">
                  <w:rPr>
                    <w:rFonts w:ascii="Times New Roman" w:eastAsia="Times New Roman" w:hAnsi="Times New Roman" w:cs="Times New Roman"/>
                    <w:b/>
                    <w:lang w:eastAsia="ru-RU"/>
                  </w:rPr>
                  <w:t>«02» февраля 2021 года</w:t>
                </w:r>
              </w:sdtContent>
            </w:sdt>
            <w:r w:rsidRPr="00F12AD0">
              <w:rPr>
                <w:rFonts w:ascii="Times New Roman" w:eastAsia="Times New Roman" w:hAnsi="Times New Roman" w:cs="Times New Roman"/>
                <w:b/>
                <w:lang w:eastAsia="ru-RU"/>
              </w:rPr>
              <w:t xml:space="preserve"> </w:t>
            </w:r>
            <w:r w:rsidR="00602FAC">
              <w:rPr>
                <w:rFonts w:ascii="Times New Roman" w:eastAsia="Times New Roman" w:hAnsi="Times New Roman" w:cs="Times New Roman"/>
                <w:b/>
                <w:lang w:eastAsia="ru-RU"/>
              </w:rPr>
              <w:t>12</w:t>
            </w:r>
            <w:r w:rsidRPr="00F12AD0">
              <w:rPr>
                <w:rFonts w:ascii="Times New Roman" w:eastAsia="Times New Roman" w:hAnsi="Times New Roman" w:cs="Times New Roman"/>
                <w:b/>
                <w:lang w:eastAsia="ru-RU"/>
              </w:rPr>
              <w:t>:</w:t>
            </w:r>
            <w:r w:rsidR="00602FAC">
              <w:rPr>
                <w:rFonts w:ascii="Times New Roman" w:eastAsia="Times New Roman" w:hAnsi="Times New Roman" w:cs="Times New Roman"/>
                <w:b/>
                <w:lang w:eastAsia="ru-RU"/>
              </w:rPr>
              <w:t>00</w:t>
            </w:r>
            <w:r w:rsidRPr="00F12AD0">
              <w:rPr>
                <w:rFonts w:ascii="Times New Roman" w:eastAsia="Times New Roman" w:hAnsi="Times New Roman" w:cs="Times New Roman"/>
                <w:b/>
                <w:lang w:eastAsia="ru-RU"/>
              </w:rPr>
              <w:t>:</w:t>
            </w:r>
            <w:r w:rsidR="00602FAC">
              <w:rPr>
                <w:rFonts w:ascii="Times New Roman" w:eastAsia="Times New Roman" w:hAnsi="Times New Roman" w:cs="Times New Roman"/>
                <w:b/>
                <w:lang w:eastAsia="ru-RU"/>
              </w:rPr>
              <w:t>00</w:t>
            </w:r>
            <w:r w:rsidRPr="00F12AD0">
              <w:rPr>
                <w:rFonts w:ascii="Times New Roman" w:eastAsia="Times New Roman" w:hAnsi="Times New Roman" w:cs="Times New Roman"/>
                <w:b/>
                <w:lang w:eastAsia="ru-RU"/>
              </w:rPr>
              <w:t xml:space="preserve"> (время московское)</w:t>
            </w:r>
          </w:p>
          <w:p w14:paraId="759DBB15" w14:textId="77777777" w:rsidR="00F12AD0" w:rsidRPr="00F12AD0" w:rsidRDefault="00F12AD0" w:rsidP="00F12AD0">
            <w:pPr>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 </w:t>
            </w:r>
          </w:p>
        </w:tc>
      </w:tr>
      <w:tr w:rsidR="00F12AD0" w:rsidRPr="00F12AD0" w14:paraId="6385D51E" w14:textId="77777777" w:rsidTr="00F86A31">
        <w:tc>
          <w:tcPr>
            <w:tcW w:w="709" w:type="dxa"/>
            <w:tcBorders>
              <w:top w:val="single" w:sz="4" w:space="0" w:color="auto"/>
              <w:left w:val="single" w:sz="4" w:space="0" w:color="auto"/>
              <w:bottom w:val="single" w:sz="4" w:space="0" w:color="auto"/>
              <w:right w:val="single" w:sz="4" w:space="0" w:color="auto"/>
            </w:tcBorders>
          </w:tcPr>
          <w:p w14:paraId="26917F93" w14:textId="77777777" w:rsidR="00F12AD0" w:rsidRPr="00F12AD0" w:rsidRDefault="00F12AD0" w:rsidP="00602FAC">
            <w:pPr>
              <w:numPr>
                <w:ilvl w:val="0"/>
                <w:numId w:val="1"/>
              </w:numPr>
              <w:spacing w:after="0" w:line="240" w:lineRule="auto"/>
              <w:rPr>
                <w:rFonts w:ascii="Times New Roman" w:eastAsia="Times New Roman" w:hAnsi="Times New Roman" w:cs="Times New Roman"/>
                <w:b/>
                <w:lang w:eastAsia="ru-RU"/>
              </w:rPr>
            </w:pPr>
            <w:bookmarkStart w:id="209" w:name="_Ref55322174"/>
          </w:p>
        </w:tc>
        <w:bookmarkEnd w:id="209"/>
        <w:tc>
          <w:tcPr>
            <w:tcW w:w="2275" w:type="dxa"/>
            <w:tcBorders>
              <w:top w:val="single" w:sz="4" w:space="0" w:color="auto"/>
              <w:left w:val="single" w:sz="4" w:space="0" w:color="auto"/>
              <w:bottom w:val="single" w:sz="4" w:space="0" w:color="auto"/>
              <w:right w:val="single" w:sz="4" w:space="0" w:color="auto"/>
            </w:tcBorders>
          </w:tcPr>
          <w:p w14:paraId="36D7FFAC"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bCs/>
                <w:lang w:eastAsia="ru-RU"/>
              </w:rPr>
              <w:t xml:space="preserve">Форма, сроки и порядок оплаты товара, работы, услуги </w:t>
            </w:r>
          </w:p>
        </w:tc>
        <w:tc>
          <w:tcPr>
            <w:tcW w:w="1383" w:type="dxa"/>
            <w:tcBorders>
              <w:top w:val="single" w:sz="4" w:space="0" w:color="auto"/>
              <w:left w:val="single" w:sz="4" w:space="0" w:color="auto"/>
              <w:bottom w:val="single" w:sz="4" w:space="0" w:color="auto"/>
              <w:right w:val="single" w:sz="4" w:space="0" w:color="auto"/>
            </w:tcBorders>
          </w:tcPr>
          <w:p w14:paraId="17783816" w14:textId="5FBF1E8E" w:rsidR="00F12AD0" w:rsidRPr="00F12AD0" w:rsidRDefault="00F12AD0" w:rsidP="00F12AD0">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F12AD0">
              <w:rPr>
                <w:rFonts w:ascii="Times New Roman" w:eastAsia="Times New Roman" w:hAnsi="Times New Roman" w:cs="Times New Roman"/>
                <w:b/>
                <w:bCs/>
                <w:color w:val="000000"/>
                <w:lang w:eastAsia="ru-RU"/>
              </w:rPr>
              <w:fldChar w:fldCharType="begin"/>
            </w:r>
            <w:r w:rsidRPr="00F12AD0">
              <w:rPr>
                <w:rFonts w:ascii="Times New Roman" w:eastAsia="Times New Roman" w:hAnsi="Times New Roman" w:cs="Times New Roman"/>
                <w:b/>
                <w:bCs/>
                <w:color w:val="000000"/>
                <w:lang w:eastAsia="ru-RU"/>
              </w:rPr>
              <w:instrText xml:space="preserve"> REF _Ref57116524 \r \h </w:instrText>
            </w:r>
            <w:r w:rsidRPr="00F12AD0">
              <w:rPr>
                <w:rFonts w:ascii="Times New Roman" w:eastAsia="Times New Roman" w:hAnsi="Times New Roman" w:cs="Times New Roman"/>
                <w:b/>
                <w:bCs/>
                <w:color w:val="000000"/>
                <w:lang w:eastAsia="ru-RU"/>
              </w:rPr>
            </w:r>
            <w:r w:rsidRPr="00F12AD0">
              <w:rPr>
                <w:rFonts w:ascii="Times New Roman" w:eastAsia="Times New Roman" w:hAnsi="Times New Roman" w:cs="Times New Roman"/>
                <w:b/>
                <w:bCs/>
                <w:color w:val="000000"/>
                <w:lang w:eastAsia="ru-RU"/>
              </w:rPr>
              <w:fldChar w:fldCharType="separate"/>
            </w:r>
            <w:r w:rsidR="00C12592">
              <w:rPr>
                <w:rFonts w:ascii="Times New Roman" w:eastAsia="Times New Roman" w:hAnsi="Times New Roman" w:cs="Times New Roman"/>
                <w:b/>
                <w:bCs/>
                <w:color w:val="000000"/>
                <w:lang w:eastAsia="ru-RU"/>
              </w:rPr>
              <w:t>2.1.4</w:t>
            </w:r>
            <w:r w:rsidRPr="00F12AD0">
              <w:rPr>
                <w:rFonts w:ascii="Times New Roman" w:eastAsia="Times New Roman" w:hAnsi="Times New Roman" w:cs="Times New Roman"/>
                <w:b/>
                <w:bCs/>
                <w:color w:val="000000"/>
                <w:lang w:eastAsia="ru-RU"/>
              </w:rPr>
              <w:fldChar w:fldCharType="end"/>
            </w:r>
          </w:p>
        </w:tc>
        <w:tc>
          <w:tcPr>
            <w:tcW w:w="6538" w:type="dxa"/>
            <w:tcBorders>
              <w:top w:val="single" w:sz="4" w:space="0" w:color="auto"/>
              <w:left w:val="single" w:sz="4" w:space="0" w:color="auto"/>
              <w:bottom w:val="single" w:sz="4" w:space="0" w:color="auto"/>
              <w:right w:val="single" w:sz="4" w:space="0" w:color="auto"/>
            </w:tcBorders>
          </w:tcPr>
          <w:p w14:paraId="7A0C6C38" w14:textId="77777777" w:rsidR="00F12AD0" w:rsidRPr="00F12AD0" w:rsidRDefault="00F12AD0" w:rsidP="00F12AD0">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F12AD0">
              <w:rPr>
                <w:rFonts w:ascii="Times New Roman" w:eastAsia="Times New Roman" w:hAnsi="Times New Roman" w:cs="Times New Roman"/>
                <w:bCs/>
                <w:lang w:eastAsia="ru-RU"/>
              </w:rPr>
              <w:t xml:space="preserve">Форма, сроки и порядок оплаты товара, работы, услуги определены разделе </w:t>
            </w:r>
            <w:hyperlink w:anchor="_РАЗДЕЛ_V._ПРОЕКТ" w:history="1">
              <w:r w:rsidRPr="00F12AD0">
                <w:rPr>
                  <w:rFonts w:ascii="Times New Roman" w:eastAsia="Times New Roman" w:hAnsi="Times New Roman" w:cs="Times New Roman"/>
                  <w:bCs/>
                  <w:color w:val="0000FF"/>
                  <w:u w:val="single"/>
                  <w:lang w:eastAsia="ru-RU"/>
                </w:rPr>
                <w:t>V. «ПРОЕКТ ДОГОВОРА»</w:t>
              </w:r>
            </w:hyperlink>
            <w:r w:rsidRPr="00F12AD0">
              <w:rPr>
                <w:rFonts w:ascii="Times New Roman" w:eastAsia="Times New Roman" w:hAnsi="Times New Roman" w:cs="Times New Roman"/>
                <w:bCs/>
                <w:lang w:eastAsia="ru-RU"/>
              </w:rPr>
              <w:t xml:space="preserve"> документации.</w:t>
            </w:r>
          </w:p>
          <w:p w14:paraId="49A0A471" w14:textId="77777777" w:rsidR="00F12AD0" w:rsidRPr="00F12AD0" w:rsidRDefault="00F12AD0" w:rsidP="00F12AD0">
            <w:pPr>
              <w:overflowPunct w:val="0"/>
              <w:autoSpaceDE w:val="0"/>
              <w:autoSpaceDN w:val="0"/>
              <w:adjustRightInd w:val="0"/>
              <w:spacing w:after="0" w:line="240" w:lineRule="auto"/>
              <w:jc w:val="both"/>
              <w:rPr>
                <w:rFonts w:ascii="Times New Roman" w:eastAsia="Times New Roman" w:hAnsi="Times New Roman" w:cs="Times New Roman"/>
                <w:bCs/>
                <w:lang w:eastAsia="ru-RU"/>
              </w:rPr>
            </w:pPr>
          </w:p>
          <w:p w14:paraId="32D165E2" w14:textId="77777777" w:rsidR="00F12AD0" w:rsidRPr="00F12AD0" w:rsidRDefault="00F12AD0" w:rsidP="00F12AD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lang w:eastAsia="ru-RU"/>
              </w:rPr>
              <w:t>Договор, заключаемый по результатам закупки, формируется на следующих условиях:</w:t>
            </w:r>
          </w:p>
          <w:p w14:paraId="263E58FC" w14:textId="2F5E751E" w:rsidR="00F12AD0" w:rsidRPr="00F12AD0" w:rsidRDefault="00F12AD0" w:rsidP="00A56029">
            <w:pPr>
              <w:numPr>
                <w:ilvl w:val="0"/>
                <w:numId w:val="18"/>
              </w:numPr>
              <w:tabs>
                <w:tab w:val="left" w:pos="341"/>
                <w:tab w:val="num" w:pos="1004"/>
              </w:tabs>
              <w:overflowPunct w:val="0"/>
              <w:autoSpaceDE w:val="0"/>
              <w:autoSpaceDN w:val="0"/>
              <w:adjustRightInd w:val="0"/>
              <w:spacing w:after="0" w:line="240" w:lineRule="auto"/>
              <w:ind w:left="62" w:firstLine="603"/>
              <w:contextualSpacing/>
              <w:jc w:val="both"/>
              <w:rPr>
                <w:rFonts w:ascii="Times New Roman" w:eastAsia="Times New Roman" w:hAnsi="Times New Roman" w:cs="Times New Roman"/>
                <w:i/>
                <w:color w:val="FF0000"/>
                <w:lang w:eastAsia="ru-RU"/>
              </w:rPr>
            </w:pPr>
            <w:bookmarkStart w:id="210" w:name="_Ref57046287"/>
            <w:r w:rsidRPr="00F12AD0">
              <w:rPr>
                <w:rFonts w:ascii="Times New Roman" w:eastAsia="Times New Roman" w:hAnsi="Times New Roman" w:cs="Times New Roman"/>
                <w:lang w:eastAsia="ru-RU"/>
              </w:rPr>
              <w:t xml:space="preserve">Предельная общая цена договора, заключаемого по результатам закупки, устанавливается в размере </w:t>
            </w:r>
            <w:r w:rsidRPr="00F12AD0">
              <w:rPr>
                <w:rFonts w:ascii="Times New Roman" w:eastAsia="Times New Roman" w:hAnsi="Times New Roman" w:cs="Times New Roman"/>
                <w:bCs/>
                <w:lang w:eastAsia="ru-RU"/>
              </w:rPr>
              <w:t xml:space="preserve">НМЦ договора, указанной в п. </w:t>
            </w:r>
            <w:r w:rsidRPr="00F12AD0">
              <w:rPr>
                <w:rFonts w:ascii="Times New Roman" w:eastAsia="Times New Roman" w:hAnsi="Times New Roman" w:cs="Times New Roman"/>
                <w:bCs/>
                <w:lang w:eastAsia="ru-RU"/>
              </w:rPr>
              <w:fldChar w:fldCharType="begin"/>
            </w:r>
            <w:r w:rsidRPr="00F12AD0">
              <w:rPr>
                <w:rFonts w:ascii="Times New Roman" w:eastAsia="Times New Roman" w:hAnsi="Times New Roman" w:cs="Times New Roman"/>
                <w:bCs/>
                <w:lang w:eastAsia="ru-RU"/>
              </w:rPr>
              <w:instrText xml:space="preserve"> REF _Ref55316445 \r \h  \* MERGEFORMAT </w:instrText>
            </w:r>
            <w:r w:rsidRPr="00F12AD0">
              <w:rPr>
                <w:rFonts w:ascii="Times New Roman" w:eastAsia="Times New Roman" w:hAnsi="Times New Roman" w:cs="Times New Roman"/>
                <w:bCs/>
                <w:lang w:eastAsia="ru-RU"/>
              </w:rPr>
            </w:r>
            <w:r w:rsidRPr="00F12AD0">
              <w:rPr>
                <w:rFonts w:ascii="Times New Roman" w:eastAsia="Times New Roman" w:hAnsi="Times New Roman" w:cs="Times New Roman"/>
                <w:bCs/>
                <w:lang w:eastAsia="ru-RU"/>
              </w:rPr>
              <w:fldChar w:fldCharType="separate"/>
            </w:r>
            <w:r w:rsidR="00C12592">
              <w:rPr>
                <w:rFonts w:ascii="Times New Roman" w:eastAsia="Times New Roman" w:hAnsi="Times New Roman" w:cs="Times New Roman"/>
                <w:bCs/>
                <w:lang w:eastAsia="ru-RU"/>
              </w:rPr>
              <w:t>6</w:t>
            </w:r>
            <w:r w:rsidRPr="00F12AD0">
              <w:rPr>
                <w:rFonts w:ascii="Times New Roman" w:eastAsia="Times New Roman" w:hAnsi="Times New Roman" w:cs="Times New Roman"/>
                <w:bCs/>
                <w:lang w:eastAsia="ru-RU"/>
              </w:rPr>
              <w:fldChar w:fldCharType="end"/>
            </w:r>
            <w:r w:rsidRPr="00F12AD0">
              <w:rPr>
                <w:rFonts w:ascii="Times New Roman" w:eastAsia="Times New Roman" w:hAnsi="Times New Roman" w:cs="Times New Roman"/>
                <w:bCs/>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u w:val="single"/>
                  <w:lang w:val="en-US" w:eastAsia="ru-RU"/>
                </w:rPr>
                <w:t>II</w:t>
              </w:r>
              <w:r w:rsidRPr="00F12AD0">
                <w:rPr>
                  <w:rFonts w:ascii="Times New Roman" w:eastAsia="Times New Roman" w:hAnsi="Times New Roman" w:cs="Times New Roman"/>
                  <w:bCs/>
                  <w:color w:val="0000FF"/>
                  <w:u w:val="single"/>
                  <w:lang w:eastAsia="ru-RU"/>
                </w:rPr>
                <w:t xml:space="preserve"> «ИНФОРМАЦИОННАЯ КАРТА»</w:t>
              </w:r>
            </w:hyperlink>
            <w:r w:rsidRPr="00F12AD0">
              <w:rPr>
                <w:rFonts w:ascii="Times New Roman" w:eastAsia="Times New Roman" w:hAnsi="Times New Roman" w:cs="Times New Roman"/>
                <w:bCs/>
                <w:lang w:eastAsia="ru-RU"/>
              </w:rPr>
              <w:t xml:space="preserve"> </w:t>
            </w:r>
            <w:r w:rsidRPr="00F12AD0">
              <w:rPr>
                <w:rFonts w:ascii="Times New Roman" w:eastAsia="Times New Roman" w:hAnsi="Times New Roman" w:cs="Times New Roman"/>
                <w:bCs/>
                <w:lang w:eastAsia="ru-RU"/>
              </w:rPr>
              <w:lastRenderedPageBreak/>
              <w:t>документации.</w:t>
            </w:r>
            <w:bookmarkEnd w:id="210"/>
            <w:r w:rsidRPr="00F12AD0">
              <w:rPr>
                <w:rFonts w:ascii="Times New Roman" w:eastAsia="Times New Roman" w:hAnsi="Times New Roman" w:cs="Times New Roman"/>
                <w:bCs/>
                <w:lang w:eastAsia="ru-RU"/>
              </w:rPr>
              <w:t xml:space="preserve"> Цены единиц товаров (работ, услуг), являющиеся предметом закупки, устанавливаются в соответствии с заявкой лица, с которым планируется заключение договора (с учетом условий, достигнутых в ходе преддоговорных переговоров, если проводились). </w:t>
            </w:r>
          </w:p>
          <w:p w14:paraId="40E872C5" w14:textId="77777777" w:rsidR="00F12AD0" w:rsidRPr="00F12AD0" w:rsidRDefault="00F12AD0" w:rsidP="00A56029">
            <w:pPr>
              <w:numPr>
                <w:ilvl w:val="0"/>
                <w:numId w:val="18"/>
              </w:numPr>
              <w:overflowPunct w:val="0"/>
              <w:autoSpaceDE w:val="0"/>
              <w:autoSpaceDN w:val="0"/>
              <w:adjustRightInd w:val="0"/>
              <w:spacing w:after="0" w:line="240" w:lineRule="auto"/>
              <w:ind w:left="62" w:firstLine="603"/>
              <w:contextualSpacing/>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3087C463" w14:textId="77777777" w:rsidR="00F12AD0" w:rsidRPr="00F12AD0" w:rsidRDefault="00F12AD0" w:rsidP="00A56029">
            <w:pPr>
              <w:numPr>
                <w:ilvl w:val="0"/>
                <w:numId w:val="18"/>
              </w:numPr>
              <w:overflowPunct w:val="0"/>
              <w:autoSpaceDE w:val="0"/>
              <w:autoSpaceDN w:val="0"/>
              <w:adjustRightInd w:val="0"/>
              <w:spacing w:after="0" w:line="240" w:lineRule="auto"/>
              <w:ind w:left="62" w:firstLine="1261"/>
              <w:contextualSpacing/>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F12AD0">
              <w:rPr>
                <w:rFonts w:ascii="Times New Roman" w:eastAsia="Times New Roman" w:hAnsi="Times New Roman" w:cs="Times New Roman"/>
                <w:vertAlign w:val="superscript"/>
                <w:lang w:eastAsia="ru-RU"/>
              </w:rPr>
              <w:footnoteReference w:id="1"/>
            </w:r>
          </w:p>
        </w:tc>
      </w:tr>
    </w:tbl>
    <w:p w14:paraId="204DC0DC" w14:textId="77777777" w:rsidR="00F12AD0" w:rsidRPr="00F12AD0" w:rsidRDefault="00F12AD0" w:rsidP="00F12AD0">
      <w:pPr>
        <w:keepNext/>
        <w:tabs>
          <w:tab w:val="left" w:pos="6424"/>
        </w:tabs>
        <w:spacing w:before="240" w:after="120" w:line="240" w:lineRule="auto"/>
        <w:jc w:val="both"/>
        <w:outlineLvl w:val="0"/>
        <w:rPr>
          <w:rFonts w:ascii="Cambria" w:eastAsia="Times New Roman" w:hAnsi="Cambria" w:cs="Times New Roman"/>
          <w:bCs/>
          <w:color w:val="365F91"/>
          <w:sz w:val="2"/>
          <w:szCs w:val="2"/>
          <w:lang w:eastAsia="ru-RU"/>
        </w:rPr>
      </w:pPr>
      <w:r w:rsidRPr="00F12AD0">
        <w:rPr>
          <w:rFonts w:ascii="Cambria" w:eastAsia="Times New Roman" w:hAnsi="Cambria" w:cs="Times New Roman"/>
          <w:b/>
          <w:bCs/>
          <w:color w:val="365F91"/>
          <w:sz w:val="28"/>
          <w:szCs w:val="28"/>
          <w:lang w:eastAsia="ru-RU"/>
        </w:rPr>
        <w:lastRenderedPageBreak/>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58229179"/>
      <w:bookmarkStart w:id="219" w:name="форма1"/>
      <w:bookmarkStart w:id="220" w:name="_Toc98251753"/>
      <w:bookmarkEnd w:id="211"/>
      <w:bookmarkEnd w:id="212"/>
      <w:bookmarkEnd w:id="213"/>
      <w:bookmarkEnd w:id="214"/>
      <w:bookmarkEnd w:id="215"/>
      <w:r w:rsidRPr="00F12AD0">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216"/>
      <w:bookmarkEnd w:id="217"/>
      <w:bookmarkEnd w:id="218"/>
      <w:r w:rsidRPr="00F12AD0">
        <w:rPr>
          <w:rFonts w:ascii="Cambria" w:eastAsia="MS Mincho" w:hAnsi="Cambria" w:cs="Times New Roman"/>
          <w:bCs/>
          <w:color w:val="365F91"/>
          <w:kern w:val="32"/>
          <w:sz w:val="28"/>
          <w:szCs w:val="28"/>
          <w:lang w:val="x-none" w:eastAsia="x-none"/>
        </w:rPr>
        <w:t xml:space="preserve"> </w:t>
      </w:r>
      <w:bookmarkEnd w:id="219"/>
    </w:p>
    <w:p w14:paraId="61EC6D0B" w14:textId="77777777" w:rsidR="00F12AD0" w:rsidRPr="00F12AD0" w:rsidRDefault="00F12AD0" w:rsidP="00F12A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21" w:name="_Форма_1_ЗАЯВКА"/>
      <w:bookmarkStart w:id="222" w:name="_Toc23149539"/>
      <w:bookmarkStart w:id="223" w:name="_Toc54336126"/>
      <w:bookmarkStart w:id="224" w:name="_Toc58229180"/>
      <w:bookmarkEnd w:id="221"/>
      <w:r w:rsidRPr="00F12AD0">
        <w:rPr>
          <w:rFonts w:ascii="Times New Roman" w:eastAsia="MS Mincho" w:hAnsi="Times New Roman" w:cs="Times New Roman"/>
          <w:b/>
          <w:bCs/>
          <w:color w:val="548DD4"/>
          <w:kern w:val="32"/>
          <w:sz w:val="28"/>
          <w:szCs w:val="24"/>
          <w:lang w:val="x-none" w:eastAsia="x-none"/>
        </w:rPr>
        <w:t xml:space="preserve">Форма 1 </w:t>
      </w:r>
      <w:r w:rsidRPr="00F12AD0">
        <w:rPr>
          <w:rFonts w:ascii="Times New Roman" w:eastAsia="MS Mincho" w:hAnsi="Times New Roman" w:cs="Times New Roman"/>
          <w:b/>
          <w:bCs/>
          <w:color w:val="548DD4"/>
          <w:kern w:val="32"/>
          <w:sz w:val="28"/>
          <w:szCs w:val="24"/>
          <w:lang w:eastAsia="x-none"/>
        </w:rPr>
        <w:t>З</w:t>
      </w:r>
      <w:r w:rsidRPr="00F12AD0">
        <w:rPr>
          <w:rFonts w:ascii="Times New Roman" w:eastAsia="MS Mincho" w:hAnsi="Times New Roman" w:cs="Times New Roman"/>
          <w:b/>
          <w:bCs/>
          <w:color w:val="548DD4"/>
          <w:kern w:val="32"/>
          <w:sz w:val="28"/>
          <w:szCs w:val="24"/>
          <w:lang w:val="x-none" w:eastAsia="x-none"/>
        </w:rPr>
        <w:t xml:space="preserve">АЯВКА НА УЧАСТИЕ В </w:t>
      </w:r>
      <w:bookmarkEnd w:id="222"/>
      <w:bookmarkEnd w:id="223"/>
      <w:r w:rsidRPr="00F12AD0">
        <w:rPr>
          <w:rFonts w:ascii="Times New Roman" w:eastAsia="MS Mincho" w:hAnsi="Times New Roman" w:cs="Times New Roman"/>
          <w:b/>
          <w:bCs/>
          <w:color w:val="548DD4"/>
          <w:kern w:val="32"/>
          <w:sz w:val="28"/>
          <w:szCs w:val="24"/>
          <w:lang w:eastAsia="x-none"/>
        </w:rPr>
        <w:t>ЗАКУПКЕ</w:t>
      </w:r>
      <w:bookmarkEnd w:id="224"/>
    </w:p>
    <w:p w14:paraId="462036E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CE6478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953E90F"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Фирменный бланк участника </w:t>
      </w:r>
    </w:p>
    <w:p w14:paraId="7320891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«___» __________ 20___ года  №______</w:t>
      </w:r>
    </w:p>
    <w:p w14:paraId="42380A60" w14:textId="77777777" w:rsidR="00F12AD0" w:rsidRPr="00F12AD0" w:rsidRDefault="00F12AD0" w:rsidP="00F12AD0">
      <w:pPr>
        <w:spacing w:after="0" w:line="240" w:lineRule="auto"/>
        <w:rPr>
          <w:rFonts w:ascii="Times New Roman" w:eastAsia="Times New Roman" w:hAnsi="Times New Roman" w:cs="Times New Roman"/>
          <w:sz w:val="10"/>
          <w:szCs w:val="10"/>
          <w:lang w:eastAsia="ru-RU"/>
        </w:rPr>
      </w:pPr>
    </w:p>
    <w:p w14:paraId="7AF2E89A" w14:textId="77777777" w:rsidR="00F12AD0" w:rsidRPr="00F12AD0" w:rsidRDefault="00F12AD0" w:rsidP="00F12AD0">
      <w:pPr>
        <w:spacing w:after="0" w:line="240" w:lineRule="auto"/>
        <w:ind w:firstLine="567"/>
        <w:jc w:val="center"/>
        <w:rPr>
          <w:rFonts w:ascii="Times New Roman" w:eastAsia="Times New Roman" w:hAnsi="Times New Roman" w:cs="Times New Roman"/>
          <w:sz w:val="24"/>
          <w:szCs w:val="24"/>
          <w:lang w:eastAsia="ru-RU"/>
        </w:rP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53D25315" w14:textId="77777777" w:rsidR="00F12AD0" w:rsidRPr="00F12AD0" w:rsidRDefault="00F12AD0" w:rsidP="00F12AD0">
      <w:pPr>
        <w:spacing w:after="0" w:line="240" w:lineRule="auto"/>
        <w:ind w:firstLine="567"/>
        <w:jc w:val="center"/>
        <w:rPr>
          <w:rFonts w:ascii="Times New Roman" w:eastAsia="Times New Roman" w:hAnsi="Times New Roman" w:cs="Times New Roman"/>
          <w:sz w:val="24"/>
          <w:szCs w:val="24"/>
          <w:lang w:eastAsia="ru-RU"/>
        </w:rPr>
      </w:pPr>
    </w:p>
    <w:p w14:paraId="46CA1F46" w14:textId="77777777" w:rsidR="00F12AD0" w:rsidRPr="00F12AD0" w:rsidRDefault="00F12AD0" w:rsidP="00F12AD0">
      <w:pPr>
        <w:spacing w:after="0" w:line="240" w:lineRule="auto"/>
        <w:ind w:firstLine="567"/>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ЗАЯВКА НА УЧАСТИЕ В </w:t>
      </w:r>
      <w:bookmarkEnd w:id="227"/>
      <w:bookmarkEnd w:id="228"/>
      <w:bookmarkEnd w:id="229"/>
      <w:bookmarkEnd w:id="230"/>
      <w:r w:rsidRPr="00F12AD0">
        <w:rPr>
          <w:rFonts w:ascii="Times New Roman" w:eastAsia="Times New Roman" w:hAnsi="Times New Roman" w:cs="Times New Roman"/>
          <w:sz w:val="24"/>
          <w:szCs w:val="24"/>
          <w:lang w:eastAsia="ru-RU"/>
        </w:rPr>
        <w:t>ЗАПРОСЕ ПРЕДЛОЖЕНИЙ</w:t>
      </w:r>
    </w:p>
    <w:p w14:paraId="531EA7AE" w14:textId="77777777" w:rsidR="00F12AD0" w:rsidRPr="00F12AD0" w:rsidRDefault="00F12AD0" w:rsidP="00F12AD0">
      <w:pPr>
        <w:spacing w:after="0" w:line="240" w:lineRule="auto"/>
        <w:ind w:firstLine="567"/>
        <w:jc w:val="center"/>
        <w:rPr>
          <w:rFonts w:ascii="Times New Roman" w:eastAsia="Times New Roman" w:hAnsi="Times New Roman" w:cs="Times New Roman"/>
          <w:sz w:val="24"/>
          <w:szCs w:val="24"/>
          <w:lang w:eastAsia="ru-RU"/>
        </w:rPr>
      </w:pPr>
    </w:p>
    <w:p w14:paraId="5A13A396" w14:textId="77777777" w:rsidR="00F12AD0" w:rsidRPr="00F12AD0" w:rsidRDefault="00F12AD0" w:rsidP="00F12AD0">
      <w:pPr>
        <w:spacing w:after="0" w:line="240" w:lineRule="auto"/>
        <w:ind w:firstLine="567"/>
        <w:jc w:val="center"/>
        <w:rPr>
          <w:rFonts w:ascii="Times New Roman" w:eastAsia="Times New Roman" w:hAnsi="Times New Roman" w:cs="Times New Roman"/>
          <w:sz w:val="10"/>
          <w:szCs w:val="10"/>
          <w:lang w:eastAsia="ru-RU"/>
        </w:rPr>
      </w:pPr>
    </w:p>
    <w:p w14:paraId="3E77A87B"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_________________________________________________ </w:t>
      </w:r>
      <w:r w:rsidRPr="00F12AD0">
        <w:rPr>
          <w:rFonts w:ascii="Times New Roman" w:eastAsia="Times New Roman" w:hAnsi="Times New Roman" w:cs="Times New Roman"/>
          <w:b/>
          <w:i/>
          <w:sz w:val="24"/>
          <w:szCs w:val="24"/>
          <w:lang w:eastAsia="ru-RU"/>
        </w:rPr>
        <w:t>[указать наименование закупки]</w:t>
      </w:r>
      <w:r w:rsidRPr="00F12AD0">
        <w:rPr>
          <w:rFonts w:ascii="Times New Roman" w:eastAsia="Times New Roman" w:hAnsi="Times New Roman" w:cs="Times New Roman"/>
          <w:sz w:val="24"/>
          <w:szCs w:val="24"/>
          <w:lang w:eastAsia="ru-RU"/>
        </w:rPr>
        <w:t xml:space="preserve"> (далее – запрос предложений), опубликованные</w:t>
      </w:r>
      <w:r w:rsidRPr="00F12AD0">
        <w:rPr>
          <w:rFonts w:ascii="Times New Roman" w:eastAsia="Times New Roman" w:hAnsi="Times New Roman" w:cs="Times New Roman"/>
          <w:b/>
          <w:i/>
          <w:sz w:val="24"/>
          <w:szCs w:val="24"/>
          <w:lang w:eastAsia="ru-RU"/>
        </w:rPr>
        <w:t xml:space="preserve"> </w:t>
      </w:r>
      <w:r w:rsidRPr="00F12AD0">
        <w:rPr>
          <w:rFonts w:ascii="Times New Roman" w:eastAsia="Times New Roman" w:hAnsi="Times New Roman" w:cs="Times New Roman"/>
          <w:sz w:val="24"/>
          <w:szCs w:val="24"/>
          <w:lang w:eastAsia="ru-RU"/>
        </w:rPr>
        <w:t xml:space="preserve">в Единой информационной системе по адресу: www.zakupki.gov.ru, закупка № ______ </w:t>
      </w:r>
      <w:r w:rsidRPr="00F12AD0">
        <w:rPr>
          <w:rFonts w:ascii="Times New Roman" w:eastAsia="Times New Roman" w:hAnsi="Times New Roman" w:cs="Times New Roman"/>
          <w:b/>
          <w:i/>
          <w:sz w:val="24"/>
          <w:szCs w:val="24"/>
          <w:lang w:eastAsia="ru-RU"/>
        </w:rPr>
        <w:t>[указать номер извещения],</w:t>
      </w:r>
      <w:r w:rsidRPr="00F12AD0">
        <w:rPr>
          <w:rFonts w:ascii="Times New Roman" w:eastAsia="Times New Roman" w:hAnsi="Times New Roman" w:cs="Times New Roman"/>
          <w:sz w:val="24"/>
          <w:szCs w:val="24"/>
          <w:lang w:eastAsia="ru-RU"/>
        </w:rPr>
        <w:t xml:space="preserve"> безоговорочно принимая установленные в них требования и условия, _______________________ </w:t>
      </w:r>
      <w:r w:rsidRPr="00F12AD0">
        <w:rPr>
          <w:rFonts w:ascii="Times New Roman" w:eastAsia="Times New Roman" w:hAnsi="Times New Roman" w:cs="Times New Roman"/>
          <w:b/>
          <w:i/>
          <w:sz w:val="24"/>
          <w:szCs w:val="24"/>
          <w:lang w:eastAsia="ru-RU"/>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F12AD0">
        <w:rPr>
          <w:rFonts w:ascii="Times New Roman" w:eastAsia="Times New Roman" w:hAnsi="Times New Roman" w:cs="Times New Roman"/>
          <w:sz w:val="24"/>
          <w:szCs w:val="24"/>
          <w:lang w:eastAsia="ru-RU"/>
        </w:rPr>
        <w:t xml:space="preserve"> предлагает заключить договор на _______________________ </w:t>
      </w:r>
      <w:r w:rsidRPr="00F12AD0">
        <w:rPr>
          <w:rFonts w:ascii="Times New Roman" w:eastAsia="Times New Roman" w:hAnsi="Times New Roman" w:cs="Times New Roman"/>
          <w:b/>
          <w:i/>
          <w:sz w:val="24"/>
          <w:szCs w:val="24"/>
          <w:lang w:eastAsia="ru-RU"/>
        </w:rPr>
        <w:t>[указать предмет закупки]</w:t>
      </w:r>
      <w:r w:rsidRPr="00F12AD0">
        <w:rPr>
          <w:rFonts w:ascii="Times New Roman" w:eastAsia="Times New Roman" w:hAnsi="Times New Roman" w:cs="Times New Roman"/>
          <w:sz w:val="24"/>
          <w:szCs w:val="24"/>
          <w:lang w:eastAsia="ru-RU"/>
        </w:rPr>
        <w:t xml:space="preserve"> в соответствии с технико-коммерческим предложением (</w:t>
      </w:r>
      <w:hyperlink w:anchor="_Форма_3_ТЕХНИКО-КОММЕРЧЕСКОЕ" w:history="1">
        <w:r w:rsidRPr="00F12AD0">
          <w:rPr>
            <w:rFonts w:ascii="Times New Roman" w:eastAsia="Times New Roman" w:hAnsi="Times New Roman" w:cs="Times New Roman"/>
            <w:color w:val="0000FF"/>
            <w:sz w:val="24"/>
            <w:szCs w:val="24"/>
            <w:u w:val="single"/>
            <w:lang w:eastAsia="ru-RU"/>
          </w:rPr>
          <w:t>Форма 3</w:t>
        </w:r>
      </w:hyperlink>
      <w:r w:rsidRPr="00F12AD0">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0F873B3F"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F12AD0">
        <w:rPr>
          <w:rFonts w:ascii="Times New Roman" w:eastAsia="Times New Roman" w:hAnsi="Times New Roman" w:cs="Times New Roman"/>
          <w:sz w:val="26"/>
          <w:szCs w:val="26"/>
          <w:lang w:eastAsia="ru-RU"/>
        </w:rPr>
        <w:t xml:space="preserve"> </w:t>
      </w:r>
      <w:r w:rsidRPr="00F12AD0">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231" w:name="_Hlt440565644"/>
      <w:bookmarkEnd w:id="231"/>
    </w:p>
    <w:p w14:paraId="51F89B14"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Настоящим подтверждаем, что против ______________ </w:t>
      </w:r>
      <w:r w:rsidRPr="00F12AD0">
        <w:rPr>
          <w:rFonts w:ascii="Times New Roman" w:eastAsia="Times New Roman" w:hAnsi="Times New Roman" w:cs="Times New Roman"/>
          <w:b/>
          <w:i/>
          <w:sz w:val="24"/>
          <w:szCs w:val="24"/>
          <w:lang w:eastAsia="ru-RU"/>
        </w:rPr>
        <w:t>[указать наименование участника]</w:t>
      </w:r>
      <w:r w:rsidRPr="00F12AD0">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__________ </w:t>
      </w:r>
      <w:r w:rsidRPr="00F12AD0">
        <w:rPr>
          <w:rFonts w:ascii="Times New Roman" w:eastAsia="Times New Roman" w:hAnsi="Times New Roman" w:cs="Times New Roman"/>
          <w:b/>
          <w:i/>
          <w:sz w:val="24"/>
          <w:szCs w:val="24"/>
          <w:lang w:eastAsia="ru-RU"/>
        </w:rPr>
        <w:t>[указать наименование участника]</w:t>
      </w:r>
      <w:r w:rsidRPr="00F12AD0">
        <w:rPr>
          <w:rFonts w:ascii="Times New Roman" w:eastAsia="Times New Roman" w:hAnsi="Times New Roman" w:cs="Times New Roman"/>
          <w:sz w:val="24"/>
          <w:szCs w:val="24"/>
          <w:lang w:eastAsia="ru-RU"/>
        </w:rPr>
        <w:t xml:space="preserve"> банкротом и об открытии конкурсного производства, на дату подачи заявки деятельность ____________ </w:t>
      </w:r>
      <w:r w:rsidRPr="00F12AD0">
        <w:rPr>
          <w:rFonts w:ascii="Times New Roman" w:eastAsia="Times New Roman" w:hAnsi="Times New Roman" w:cs="Times New Roman"/>
          <w:b/>
          <w:i/>
          <w:sz w:val="24"/>
          <w:szCs w:val="24"/>
          <w:lang w:eastAsia="ru-RU"/>
        </w:rPr>
        <w:t>[указать наименование участника]</w:t>
      </w:r>
      <w:r w:rsidRPr="00F12AD0">
        <w:rPr>
          <w:rFonts w:ascii="Times New Roman" w:eastAsia="Times New Roman" w:hAnsi="Times New Roman" w:cs="Times New Roman"/>
          <w:sz w:val="24"/>
          <w:szCs w:val="24"/>
          <w:lang w:eastAsia="ru-RU"/>
        </w:rPr>
        <w:t xml:space="preserve"> не приостановлена в случаях, предусмотренных законодательством Российской Федерации. </w:t>
      </w:r>
    </w:p>
    <w:p w14:paraId="49623B23"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12AD0">
        <w:rPr>
          <w:rFonts w:ascii="Times New Roman" w:eastAsia="Times New Roman" w:hAnsi="Times New Roman" w:cs="Times New Roman"/>
          <w:i/>
          <w:sz w:val="24"/>
          <w:szCs w:val="24"/>
          <w:lang w:eastAsia="ru-RU"/>
        </w:rPr>
        <w:t xml:space="preserve"> </w:t>
      </w:r>
      <w:r w:rsidRPr="00F12AD0">
        <w:rPr>
          <w:rFonts w:ascii="Times New Roman" w:eastAsia="Times New Roman" w:hAnsi="Times New Roman" w:cs="Times New Roman"/>
          <w:b/>
          <w:i/>
          <w:sz w:val="24"/>
          <w:szCs w:val="24"/>
          <w:lang w:eastAsia="ru-RU"/>
        </w:rPr>
        <w:t>[указать наименование участника]</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88384A1"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F4486">
        <w:rPr>
          <w:rFonts w:ascii="Times New Roman" w:eastAsia="Times New Roman" w:hAnsi="Times New Roman" w:cs="Times New Roman"/>
          <w:sz w:val="24"/>
          <w:szCs w:val="24"/>
          <w:lang w:eastAsia="ru-RU"/>
        </w:rPr>
        <w:t>Башинформсвязь</w:t>
      </w:r>
      <w:r w:rsidRPr="00F12AD0">
        <w:rPr>
          <w:rFonts w:ascii="Times New Roman" w:eastAsia="Times New Roman" w:hAnsi="Times New Roman" w:cs="Times New Roman"/>
          <w:sz w:val="24"/>
          <w:szCs w:val="24"/>
          <w:lang w:eastAsia="ru-RU"/>
        </w:rPr>
        <w:t xml:space="preserve">» с целью участия ___________ </w:t>
      </w:r>
      <w:r w:rsidRPr="00F12AD0">
        <w:rPr>
          <w:rFonts w:ascii="Times New Roman" w:eastAsia="Times New Roman" w:hAnsi="Times New Roman" w:cs="Times New Roman"/>
          <w:b/>
          <w:i/>
          <w:sz w:val="24"/>
          <w:szCs w:val="24"/>
          <w:lang w:eastAsia="ru-RU"/>
        </w:rPr>
        <w:t>[указать наименование участника]</w:t>
      </w:r>
      <w:r w:rsidRPr="00F12AD0">
        <w:rPr>
          <w:rFonts w:ascii="Times New Roman" w:eastAsia="Times New Roman" w:hAnsi="Times New Roman" w:cs="Times New Roman"/>
          <w:sz w:val="24"/>
          <w:szCs w:val="24"/>
          <w:lang w:eastAsia="ru-RU"/>
        </w:rPr>
        <w:t xml:space="preserve"> в запросе предложений.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4884094D"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Настоящим подтверждаем, что сведения о _________ </w:t>
      </w:r>
      <w:r w:rsidRPr="00F12AD0">
        <w:rPr>
          <w:rFonts w:ascii="Times New Roman" w:eastAsia="Times New Roman" w:hAnsi="Times New Roman" w:cs="Times New Roman"/>
          <w:b/>
          <w:i/>
          <w:sz w:val="24"/>
          <w:szCs w:val="24"/>
          <w:lang w:eastAsia="ru-RU"/>
        </w:rPr>
        <w:t>[указать наименование участника]</w:t>
      </w:r>
      <w:r w:rsidRPr="00F12AD0">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C65AFA2"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p>
    <w:p w14:paraId="340F9977"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Настоящим уведомляем об отсутствии у ________________ </w:t>
      </w:r>
      <w:r w:rsidRPr="00F12AD0">
        <w:rPr>
          <w:rFonts w:ascii="Times New Roman" w:eastAsia="Times New Roman" w:hAnsi="Times New Roman" w:cs="Times New Roman"/>
          <w:b/>
          <w:i/>
          <w:sz w:val="24"/>
          <w:szCs w:val="24"/>
          <w:lang w:eastAsia="ru-RU"/>
        </w:rPr>
        <w:t xml:space="preserve">[указать наименование участника] </w:t>
      </w:r>
      <w:r w:rsidRPr="00F12AD0">
        <w:rPr>
          <w:rFonts w:ascii="Times New Roman" w:eastAsia="Times New Roman" w:hAnsi="Times New Roman" w:cs="Times New Roman"/>
          <w:sz w:val="24"/>
          <w:szCs w:val="24"/>
          <w:lang w:eastAsia="ru-RU"/>
        </w:rPr>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557F4C3C" w14:textId="03D1D608"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Настоящим уведомляем об отсутствии </w:t>
      </w:r>
      <w:r w:rsidRPr="00F12AD0">
        <w:rPr>
          <w:rFonts w:ascii="Times New Roman" w:eastAsia="Times New Roman" w:hAnsi="Times New Roman" w:cs="Arial"/>
          <w:color w:val="000000"/>
          <w:sz w:val="24"/>
          <w:szCs w:val="24"/>
          <w:lang w:eastAsia="ru-RU"/>
        </w:rPr>
        <w:t xml:space="preserve">между </w:t>
      </w:r>
      <w:r w:rsidRPr="00F12AD0">
        <w:rPr>
          <w:rFonts w:ascii="Times New Roman" w:eastAsia="Times New Roman" w:hAnsi="Times New Roman" w:cs="Times New Roman"/>
          <w:sz w:val="24"/>
          <w:szCs w:val="24"/>
          <w:lang w:eastAsia="ru-RU"/>
        </w:rPr>
        <w:t>________________</w:t>
      </w:r>
      <w:r w:rsidRPr="00F12AD0">
        <w:rPr>
          <w:rFonts w:ascii="Times New Roman" w:eastAsia="Times New Roman" w:hAnsi="Times New Roman" w:cs="Times New Roman"/>
          <w:b/>
          <w:i/>
          <w:sz w:val="24"/>
          <w:szCs w:val="24"/>
          <w:lang w:eastAsia="ru-RU"/>
        </w:rPr>
        <w:t xml:space="preserve"> [указать наименование участника] </w:t>
      </w:r>
      <w:r w:rsidRPr="00F12AD0">
        <w:rPr>
          <w:rFonts w:ascii="Times New Roman" w:eastAsia="Times New Roman" w:hAnsi="Times New Roman" w:cs="Arial"/>
          <w:color w:val="000000"/>
          <w:sz w:val="24"/>
          <w:szCs w:val="24"/>
          <w:lang w:eastAsia="ru-RU"/>
        </w:rPr>
        <w:t xml:space="preserve">и </w:t>
      </w:r>
      <w:r w:rsidRPr="00F12AD0">
        <w:rPr>
          <w:rFonts w:ascii="Times New Roman" w:eastAsia="Times New Roman" w:hAnsi="Times New Roman" w:cs="Times New Roman"/>
          <w:sz w:val="24"/>
          <w:szCs w:val="24"/>
          <w:lang w:eastAsia="ru-RU"/>
        </w:rPr>
        <w:t>ПАО «</w:t>
      </w:r>
      <w:r w:rsidR="00AF4486">
        <w:rPr>
          <w:rFonts w:ascii="Times New Roman" w:eastAsia="Times New Roman" w:hAnsi="Times New Roman" w:cs="Times New Roman"/>
          <w:sz w:val="24"/>
          <w:szCs w:val="24"/>
          <w:lang w:eastAsia="ru-RU"/>
        </w:rPr>
        <w:t>Башинформсвязь</w:t>
      </w:r>
      <w:r w:rsidRPr="00F12AD0">
        <w:rPr>
          <w:rFonts w:ascii="Times New Roman" w:eastAsia="Times New Roman" w:hAnsi="Times New Roman" w:cs="Times New Roman"/>
          <w:sz w:val="24"/>
          <w:szCs w:val="24"/>
          <w:lang w:eastAsia="ru-RU"/>
        </w:rPr>
        <w:t>»</w:t>
      </w:r>
      <w:r w:rsidRPr="00F12AD0">
        <w:rPr>
          <w:rFonts w:ascii="Times New Roman" w:eastAsia="Times New Roman" w:hAnsi="Times New Roman" w:cs="Arial"/>
          <w:color w:val="000000"/>
          <w:sz w:val="24"/>
          <w:szCs w:val="24"/>
          <w:lang w:eastAsia="ru-RU"/>
        </w:rPr>
        <w:t xml:space="preserve"> конфликта интересов, определенного в п. </w:t>
      </w:r>
      <w:r w:rsidRPr="00F12AD0">
        <w:rPr>
          <w:rFonts w:ascii="Times New Roman" w:eastAsia="Times New Roman" w:hAnsi="Times New Roman" w:cs="Arial"/>
          <w:color w:val="000000"/>
          <w:sz w:val="24"/>
          <w:szCs w:val="24"/>
          <w:lang w:eastAsia="ru-RU"/>
        </w:rPr>
        <w:fldChar w:fldCharType="begin"/>
      </w:r>
      <w:r w:rsidRPr="00F12AD0">
        <w:rPr>
          <w:rFonts w:ascii="Times New Roman" w:eastAsia="Times New Roman" w:hAnsi="Times New Roman" w:cs="Arial"/>
          <w:color w:val="000000"/>
          <w:sz w:val="24"/>
          <w:szCs w:val="24"/>
          <w:lang w:eastAsia="ru-RU"/>
        </w:rPr>
        <w:instrText xml:space="preserve"> REF _Ref55289922 \r \h  \* MERGEFORMAT </w:instrText>
      </w:r>
      <w:r w:rsidRPr="00F12AD0">
        <w:rPr>
          <w:rFonts w:ascii="Times New Roman" w:eastAsia="Times New Roman" w:hAnsi="Times New Roman" w:cs="Arial"/>
          <w:color w:val="000000"/>
          <w:sz w:val="24"/>
          <w:szCs w:val="24"/>
          <w:lang w:eastAsia="ru-RU"/>
        </w:rPr>
      </w:r>
      <w:r w:rsidRPr="00F12AD0">
        <w:rPr>
          <w:rFonts w:ascii="Times New Roman" w:eastAsia="Times New Roman" w:hAnsi="Times New Roman" w:cs="Arial"/>
          <w:color w:val="000000"/>
          <w:sz w:val="24"/>
          <w:szCs w:val="24"/>
          <w:lang w:eastAsia="ru-RU"/>
        </w:rPr>
        <w:fldChar w:fldCharType="separate"/>
      </w:r>
      <w:r w:rsidR="00C12592">
        <w:rPr>
          <w:rFonts w:ascii="Times New Roman" w:eastAsia="Times New Roman" w:hAnsi="Times New Roman" w:cs="Arial"/>
          <w:color w:val="000000"/>
          <w:sz w:val="24"/>
          <w:szCs w:val="24"/>
          <w:lang w:eastAsia="ru-RU"/>
        </w:rPr>
        <w:t>3.2.1</w:t>
      </w:r>
      <w:r w:rsidRPr="00F12AD0">
        <w:rPr>
          <w:rFonts w:ascii="Times New Roman" w:eastAsia="Times New Roman" w:hAnsi="Times New Roman" w:cs="Arial"/>
          <w:color w:val="000000"/>
          <w:sz w:val="24"/>
          <w:szCs w:val="24"/>
          <w:lang w:eastAsia="ru-RU"/>
        </w:rPr>
        <w:fldChar w:fldCharType="end"/>
      </w:r>
      <w:r w:rsidRPr="00F12AD0">
        <w:rPr>
          <w:rFonts w:ascii="Times New Roman" w:eastAsia="Times New Roman" w:hAnsi="Times New Roman" w:cs="Arial"/>
          <w:color w:val="000000"/>
          <w:sz w:val="24"/>
          <w:szCs w:val="24"/>
          <w:lang w:eastAsia="ru-RU"/>
        </w:rPr>
        <w:t xml:space="preserve"> документации о проведении запроса предложений. </w:t>
      </w:r>
    </w:p>
    <w:p w14:paraId="0F9C8A1E" w14:textId="77777777" w:rsidR="00F12AD0" w:rsidRPr="00F12AD0" w:rsidRDefault="00F12AD0" w:rsidP="00F12AD0">
      <w:pPr>
        <w:tabs>
          <w:tab w:val="left" w:pos="851"/>
        </w:tabs>
        <w:spacing w:after="0" w:line="240" w:lineRule="auto"/>
        <w:ind w:firstLine="709"/>
        <w:jc w:val="both"/>
        <w:rPr>
          <w:rFonts w:ascii="Times New Roman" w:eastAsia="Times New Roman" w:hAnsi="Times New Roman" w:cs="Times New Roman"/>
          <w:sz w:val="24"/>
          <w:szCs w:val="24"/>
          <w:lang w:eastAsia="ru-RU"/>
        </w:rPr>
      </w:pPr>
    </w:p>
    <w:p w14:paraId="036B5F18" w14:textId="77777777" w:rsidR="00F12AD0" w:rsidRPr="00F12AD0" w:rsidRDefault="00F12AD0" w:rsidP="00F12AD0">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 случае признания нас победителем запроса предложений, либо при поступлении в наш адрес предложения о заключении договора, мы берем на себя следующие обязательства:</w:t>
      </w:r>
    </w:p>
    <w:p w14:paraId="492BC60E" w14:textId="77777777" w:rsidR="00F12AD0" w:rsidRPr="00F12AD0" w:rsidRDefault="00F12AD0" w:rsidP="00A56029">
      <w:pPr>
        <w:numPr>
          <w:ilvl w:val="0"/>
          <w:numId w:val="15"/>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подписать со своей стороны договор в соответствии с требованиями документации о проведении запроса предложений и условиями нашей заявки на участие в запросе предложений, в том числе условиями, достигнутыми в ходе преддоговорных переговоров;</w:t>
      </w:r>
    </w:p>
    <w:p w14:paraId="2F59D29D" w14:textId="13337EFA" w:rsidR="00F12AD0" w:rsidRPr="00F12AD0" w:rsidRDefault="00F12AD0" w:rsidP="00A56029">
      <w:pPr>
        <w:numPr>
          <w:ilvl w:val="0"/>
          <w:numId w:val="15"/>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представить до заключения договора документы, определенные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_Ref55290554 \r \h  \* MERGEFORMAT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C12592">
        <w:rPr>
          <w:rFonts w:ascii="Times New Roman" w:eastAsia="Times New Roman" w:hAnsi="Times New Roman" w:cs="Times New Roman"/>
          <w:sz w:val="24"/>
          <w:szCs w:val="24"/>
          <w:lang w:eastAsia="ru-RU"/>
        </w:rPr>
        <w:t>8.1.9</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документации о проведении запроса предложений;</w:t>
      </w:r>
    </w:p>
    <w:p w14:paraId="23F1AE79" w14:textId="77777777" w:rsidR="00F12AD0" w:rsidRPr="00F12AD0" w:rsidRDefault="00F12AD0" w:rsidP="00F12AD0">
      <w:pPr>
        <w:tabs>
          <w:tab w:val="left" w:pos="851"/>
        </w:tabs>
        <w:spacing w:after="0" w:line="240" w:lineRule="auto"/>
        <w:ind w:firstLine="709"/>
        <w:jc w:val="both"/>
        <w:rPr>
          <w:rFonts w:ascii="Times New Roman" w:eastAsia="Times New Roman" w:hAnsi="Times New Roman" w:cs="Times New Roman"/>
          <w:b/>
          <w:i/>
          <w:sz w:val="24"/>
          <w:szCs w:val="24"/>
          <w:lang w:eastAsia="ru-RU"/>
        </w:rPr>
      </w:pPr>
    </w:p>
    <w:p w14:paraId="09BF1ED8" w14:textId="77777777" w:rsidR="00F12AD0" w:rsidRPr="00F12AD0" w:rsidRDefault="00F12AD0" w:rsidP="00F12AD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040EF181" w14:textId="77777777" w:rsidR="00F12AD0" w:rsidRPr="00F12AD0" w:rsidRDefault="00F12AD0" w:rsidP="00F12AD0">
      <w:pPr>
        <w:tabs>
          <w:tab w:val="left" w:pos="851"/>
        </w:tabs>
        <w:spacing w:after="0" w:line="240" w:lineRule="auto"/>
        <w:jc w:val="both"/>
        <w:rPr>
          <w:rFonts w:ascii="Times New Roman" w:eastAsia="Times New Roman" w:hAnsi="Times New Roman" w:cs="Times New Roman"/>
          <w:b/>
          <w:sz w:val="24"/>
          <w:szCs w:val="24"/>
          <w:lang w:eastAsia="ru-RU"/>
        </w:rPr>
      </w:pPr>
    </w:p>
    <w:p w14:paraId="4C539BB5" w14:textId="77777777" w:rsidR="00F12AD0" w:rsidRPr="00F12AD0" w:rsidRDefault="00F12AD0" w:rsidP="00F12AD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12AD0">
        <w:rPr>
          <w:rFonts w:ascii="Times New Roman" w:eastAsia="Times New Roman" w:hAnsi="Times New Roman" w:cs="Times New Roman"/>
          <w:b/>
          <w:sz w:val="24"/>
          <w:szCs w:val="24"/>
          <w:u w:val="single"/>
          <w:lang w:eastAsia="ru-RU"/>
        </w:rPr>
        <w:t>Вариант 1.</w:t>
      </w:r>
    </w:p>
    <w:p w14:paraId="3E895149" w14:textId="77777777" w:rsidR="00F12AD0" w:rsidRPr="00F12AD0" w:rsidRDefault="00F12AD0" w:rsidP="00A56029">
      <w:pPr>
        <w:numPr>
          <w:ilvl w:val="0"/>
          <w:numId w:val="15"/>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крупной сделки;</w:t>
      </w:r>
    </w:p>
    <w:p w14:paraId="350031E4" w14:textId="77777777" w:rsidR="00F12AD0" w:rsidRPr="00F12AD0" w:rsidRDefault="00F12AD0" w:rsidP="00F12AD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либо</w:t>
      </w:r>
    </w:p>
    <w:p w14:paraId="6386BF88" w14:textId="77777777" w:rsidR="00F12AD0" w:rsidRPr="00F12AD0" w:rsidRDefault="00F12AD0" w:rsidP="00A56029">
      <w:pPr>
        <w:numPr>
          <w:ilvl w:val="0"/>
          <w:numId w:val="15"/>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сделки с заинтересованностью.</w:t>
      </w:r>
    </w:p>
    <w:p w14:paraId="436EBE17" w14:textId="77777777" w:rsidR="00F12AD0" w:rsidRPr="00F12AD0" w:rsidRDefault="00F12AD0" w:rsidP="00F12AD0">
      <w:pPr>
        <w:spacing w:after="0" w:line="240" w:lineRule="auto"/>
        <w:ind w:firstLine="709"/>
        <w:jc w:val="both"/>
        <w:rPr>
          <w:rFonts w:ascii="Times New Roman" w:eastAsia="Times New Roman" w:hAnsi="Times New Roman" w:cs="Times New Roman"/>
          <w:b/>
          <w:i/>
          <w:sz w:val="24"/>
          <w:szCs w:val="24"/>
          <w:lang w:eastAsia="ru-RU"/>
        </w:rPr>
      </w:pPr>
    </w:p>
    <w:p w14:paraId="0A7F5199" w14:textId="77777777" w:rsidR="00F12AD0" w:rsidRPr="00F12AD0" w:rsidRDefault="00F12AD0" w:rsidP="00F12AD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12AD0">
        <w:rPr>
          <w:rFonts w:ascii="Times New Roman" w:eastAsia="Times New Roman" w:hAnsi="Times New Roman" w:cs="Times New Roman"/>
          <w:b/>
          <w:sz w:val="24"/>
          <w:szCs w:val="24"/>
          <w:u w:val="single"/>
          <w:lang w:eastAsia="ru-RU"/>
        </w:rPr>
        <w:t>Вариант 2.</w:t>
      </w:r>
    </w:p>
    <w:p w14:paraId="516A1ADF" w14:textId="77777777" w:rsidR="00F12AD0" w:rsidRPr="00F12AD0" w:rsidRDefault="00F12AD0" w:rsidP="00F12AD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крупной.</w:t>
      </w:r>
    </w:p>
    <w:p w14:paraId="6E95B101" w14:textId="77777777" w:rsidR="00F12AD0" w:rsidRPr="00F12AD0" w:rsidRDefault="00F12AD0" w:rsidP="00F12AD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сделкой с заинтересованностью.</w:t>
      </w:r>
    </w:p>
    <w:p w14:paraId="7FB464F3" w14:textId="77777777" w:rsidR="00F12AD0" w:rsidRPr="00F12AD0" w:rsidRDefault="00F12AD0" w:rsidP="00F12AD0">
      <w:pPr>
        <w:tabs>
          <w:tab w:val="left" w:pos="1134"/>
        </w:tabs>
        <w:spacing w:after="0" w:line="240" w:lineRule="auto"/>
        <w:ind w:firstLine="709"/>
        <w:jc w:val="both"/>
        <w:rPr>
          <w:rFonts w:ascii="Times New Roman" w:eastAsia="Times New Roman" w:hAnsi="Times New Roman" w:cs="Times New Roman"/>
          <w:b/>
          <w:i/>
          <w:sz w:val="24"/>
          <w:szCs w:val="24"/>
          <w:lang w:eastAsia="ru-RU"/>
        </w:rPr>
      </w:pPr>
    </w:p>
    <w:p w14:paraId="4691CC91" w14:textId="77777777" w:rsidR="00F12AD0" w:rsidRPr="00F12AD0" w:rsidRDefault="00F12AD0" w:rsidP="00F12AD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12AD0">
        <w:rPr>
          <w:rFonts w:ascii="Times New Roman" w:eastAsia="Times New Roman" w:hAnsi="Times New Roman" w:cs="Times New Roman"/>
          <w:b/>
          <w:sz w:val="24"/>
          <w:szCs w:val="24"/>
          <w:u w:val="single"/>
          <w:lang w:eastAsia="ru-RU"/>
        </w:rPr>
        <w:t>Вариант 3.</w:t>
      </w:r>
    </w:p>
    <w:p w14:paraId="6261AE1E" w14:textId="77777777" w:rsidR="00F12AD0" w:rsidRPr="00F12AD0" w:rsidRDefault="00F12AD0" w:rsidP="00F12AD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8618DC3" w14:textId="77777777" w:rsidR="00F12AD0" w:rsidRPr="00F12AD0" w:rsidRDefault="00F12AD0" w:rsidP="00F12AD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31885C04"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p>
    <w:p w14:paraId="573EC7B0"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Мы уведомлены и согласны с условием, что:</w:t>
      </w:r>
    </w:p>
    <w:p w14:paraId="1E7F9AA8" w14:textId="77777777" w:rsidR="00F12AD0" w:rsidRPr="00F12AD0" w:rsidRDefault="00F12AD0" w:rsidP="00A56029">
      <w:pPr>
        <w:numPr>
          <w:ilvl w:val="0"/>
          <w:numId w:val="16"/>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lastRenderedPageBreak/>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05CF234" w14:textId="77777777" w:rsidR="00F12AD0" w:rsidRPr="00F12AD0" w:rsidRDefault="00F12AD0" w:rsidP="00A56029">
      <w:pPr>
        <w:numPr>
          <w:ilvl w:val="0"/>
          <w:numId w:val="16"/>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будем признаны уклонившимися от заключения договора в случаях, предусмотренных документацией о проведении запроса предложений, в том числе при не предоставлении документов, обязательных к предоставлению до заключения договора;</w:t>
      </w:r>
    </w:p>
    <w:p w14:paraId="28C48032" w14:textId="77777777" w:rsidR="00F12AD0" w:rsidRPr="00F12AD0" w:rsidRDefault="00F12AD0" w:rsidP="00A56029">
      <w:pPr>
        <w:numPr>
          <w:ilvl w:val="0"/>
          <w:numId w:val="16"/>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предложений, будет расторгнут по решению суда в силу существенного нарушения нами условий договора.</w:t>
      </w:r>
    </w:p>
    <w:p w14:paraId="1576C6B3" w14:textId="77777777" w:rsidR="00F12AD0" w:rsidRPr="00F12AD0" w:rsidRDefault="00F12AD0" w:rsidP="00F12AD0">
      <w:pPr>
        <w:spacing w:after="0" w:line="240" w:lineRule="auto"/>
        <w:ind w:firstLine="567"/>
        <w:jc w:val="both"/>
        <w:rPr>
          <w:rFonts w:ascii="Times New Roman" w:eastAsia="Times New Roman" w:hAnsi="Times New Roman" w:cs="Times New Roman"/>
          <w:b/>
          <w:i/>
          <w:sz w:val="24"/>
          <w:szCs w:val="24"/>
          <w:lang w:eastAsia="ru-RU"/>
        </w:rPr>
      </w:pPr>
    </w:p>
    <w:p w14:paraId="08B16DEA" w14:textId="77777777" w:rsidR="00F12AD0" w:rsidRPr="00F12AD0" w:rsidRDefault="00F12AD0" w:rsidP="00F12AD0">
      <w:pPr>
        <w:spacing w:after="0" w:line="240" w:lineRule="auto"/>
        <w:ind w:firstLine="567"/>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12AD0" w:rsidRPr="00F12AD0" w14:paraId="48BA8CAA" w14:textId="77777777" w:rsidTr="00F12AD0">
        <w:trPr>
          <w:tblHeader/>
        </w:trPr>
        <w:tc>
          <w:tcPr>
            <w:tcW w:w="1091" w:type="dxa"/>
            <w:vAlign w:val="center"/>
          </w:tcPr>
          <w:p w14:paraId="19D255EB" w14:textId="77777777" w:rsidR="00F12AD0" w:rsidRPr="00F12AD0" w:rsidRDefault="00F12AD0" w:rsidP="00F12AD0">
            <w:pPr>
              <w:widowControl w:val="0"/>
              <w:adjustRightInd w:val="0"/>
              <w:spacing w:after="0" w:line="240" w:lineRule="auto"/>
              <w:jc w:val="center"/>
              <w:rPr>
                <w:rFonts w:ascii="Times New Roman" w:eastAsia="Calibri" w:hAnsi="Times New Roman" w:cs="Times New Roman"/>
                <w:sz w:val="24"/>
                <w:szCs w:val="24"/>
              </w:rPr>
            </w:pPr>
            <w:r w:rsidRPr="00F12AD0">
              <w:rPr>
                <w:rFonts w:ascii="Times New Roman" w:eastAsia="Calibri" w:hAnsi="Times New Roman" w:cs="Times New Roman"/>
                <w:sz w:val="24"/>
                <w:szCs w:val="24"/>
              </w:rPr>
              <w:t>№</w:t>
            </w:r>
          </w:p>
          <w:p w14:paraId="3536DCC8" w14:textId="77777777" w:rsidR="00F12AD0" w:rsidRPr="00F12AD0" w:rsidRDefault="00F12AD0" w:rsidP="00F12AD0">
            <w:pPr>
              <w:widowControl w:val="0"/>
              <w:adjustRightInd w:val="0"/>
              <w:spacing w:after="0" w:line="240" w:lineRule="auto"/>
              <w:jc w:val="center"/>
              <w:rPr>
                <w:rFonts w:ascii="Times New Roman" w:eastAsia="Calibri" w:hAnsi="Times New Roman" w:cs="Times New Roman"/>
                <w:sz w:val="24"/>
                <w:szCs w:val="24"/>
              </w:rPr>
            </w:pPr>
            <w:r w:rsidRPr="00F12AD0">
              <w:rPr>
                <w:rFonts w:ascii="Times New Roman" w:eastAsia="Calibri" w:hAnsi="Times New Roman" w:cs="Times New Roman"/>
                <w:sz w:val="24"/>
                <w:szCs w:val="24"/>
              </w:rPr>
              <w:t>п/п</w:t>
            </w:r>
          </w:p>
        </w:tc>
        <w:tc>
          <w:tcPr>
            <w:tcW w:w="7414" w:type="dxa"/>
            <w:vAlign w:val="center"/>
          </w:tcPr>
          <w:p w14:paraId="14C0B847" w14:textId="77777777" w:rsidR="00F12AD0" w:rsidRPr="00F12AD0" w:rsidRDefault="00F12AD0" w:rsidP="00F12AD0">
            <w:pPr>
              <w:widowControl w:val="0"/>
              <w:adjustRightInd w:val="0"/>
              <w:spacing w:after="0" w:line="240" w:lineRule="auto"/>
              <w:jc w:val="center"/>
              <w:rPr>
                <w:rFonts w:ascii="Times New Roman" w:eastAsia="Calibri" w:hAnsi="Times New Roman" w:cs="Times New Roman"/>
                <w:sz w:val="24"/>
                <w:szCs w:val="24"/>
              </w:rPr>
            </w:pPr>
            <w:r w:rsidRPr="00F12AD0">
              <w:rPr>
                <w:rFonts w:ascii="Times New Roman" w:eastAsia="Calibri" w:hAnsi="Times New Roman" w:cs="Times New Roman"/>
                <w:sz w:val="24"/>
                <w:szCs w:val="24"/>
              </w:rPr>
              <w:t>Наименование документа</w:t>
            </w:r>
          </w:p>
        </w:tc>
        <w:tc>
          <w:tcPr>
            <w:tcW w:w="1482" w:type="dxa"/>
            <w:vAlign w:val="center"/>
          </w:tcPr>
          <w:p w14:paraId="406A4A8B" w14:textId="77777777" w:rsidR="00F12AD0" w:rsidRPr="00F12AD0" w:rsidRDefault="00F12AD0" w:rsidP="00F12AD0">
            <w:pPr>
              <w:widowControl w:val="0"/>
              <w:adjustRightInd w:val="0"/>
              <w:spacing w:after="0" w:line="240" w:lineRule="auto"/>
              <w:jc w:val="center"/>
              <w:rPr>
                <w:rFonts w:ascii="Times New Roman" w:eastAsia="Calibri" w:hAnsi="Times New Roman" w:cs="Times New Roman"/>
                <w:sz w:val="24"/>
                <w:szCs w:val="24"/>
              </w:rPr>
            </w:pPr>
            <w:r w:rsidRPr="00F12AD0">
              <w:rPr>
                <w:rFonts w:ascii="Times New Roman" w:eastAsia="Calibri" w:hAnsi="Times New Roman" w:cs="Times New Roman"/>
                <w:sz w:val="24"/>
                <w:szCs w:val="24"/>
              </w:rPr>
              <w:t>Количество страниц</w:t>
            </w:r>
          </w:p>
        </w:tc>
      </w:tr>
      <w:tr w:rsidR="00F12AD0" w:rsidRPr="00F12AD0" w14:paraId="11AD85E8" w14:textId="77777777" w:rsidTr="00F12AD0">
        <w:tc>
          <w:tcPr>
            <w:tcW w:w="1091" w:type="dxa"/>
            <w:vAlign w:val="center"/>
          </w:tcPr>
          <w:p w14:paraId="37B32B40" w14:textId="77777777" w:rsidR="00F12AD0" w:rsidRPr="00F12AD0" w:rsidRDefault="00F12AD0" w:rsidP="00A56029">
            <w:pPr>
              <w:numPr>
                <w:ilvl w:val="0"/>
                <w:numId w:val="17"/>
              </w:numPr>
              <w:tabs>
                <w:tab w:val="left" w:pos="284"/>
              </w:tabs>
              <w:spacing w:before="40" w:after="40" w:line="240" w:lineRule="auto"/>
              <w:jc w:val="center"/>
              <w:rPr>
                <w:rFonts w:ascii="Times New Roman" w:eastAsia="Times New Roman" w:hAnsi="Times New Roman" w:cs="Times New Roman"/>
                <w:i/>
                <w:sz w:val="24"/>
                <w:szCs w:val="24"/>
                <w:lang w:eastAsia="ru-RU"/>
              </w:rPr>
            </w:pPr>
          </w:p>
        </w:tc>
        <w:tc>
          <w:tcPr>
            <w:tcW w:w="7414" w:type="dxa"/>
          </w:tcPr>
          <w:p w14:paraId="6F8F19C1" w14:textId="77777777" w:rsidR="00F12AD0" w:rsidRPr="00F12AD0" w:rsidRDefault="00F12AD0" w:rsidP="00F12AD0">
            <w:pPr>
              <w:widowControl w:val="0"/>
              <w:adjustRightInd w:val="0"/>
              <w:spacing w:before="40" w:after="40" w:line="240" w:lineRule="auto"/>
              <w:jc w:val="both"/>
              <w:rPr>
                <w:rFonts w:ascii="Times New Roman" w:eastAsia="Calibri" w:hAnsi="Times New Roman" w:cs="Times New Roman"/>
                <w:i/>
                <w:sz w:val="24"/>
                <w:szCs w:val="24"/>
              </w:rPr>
            </w:pPr>
          </w:p>
        </w:tc>
        <w:tc>
          <w:tcPr>
            <w:tcW w:w="1482" w:type="dxa"/>
          </w:tcPr>
          <w:p w14:paraId="5FDBE358" w14:textId="77777777" w:rsidR="00F12AD0" w:rsidRPr="00F12AD0" w:rsidRDefault="00F12AD0" w:rsidP="00F12AD0">
            <w:pPr>
              <w:widowControl w:val="0"/>
              <w:adjustRightInd w:val="0"/>
              <w:spacing w:after="0" w:line="240" w:lineRule="auto"/>
              <w:jc w:val="both"/>
              <w:rPr>
                <w:rFonts w:ascii="Times New Roman" w:eastAsia="Calibri" w:hAnsi="Times New Roman" w:cs="Times New Roman"/>
                <w:i/>
                <w:sz w:val="24"/>
                <w:szCs w:val="24"/>
              </w:rPr>
            </w:pPr>
          </w:p>
        </w:tc>
      </w:tr>
      <w:tr w:rsidR="00F12AD0" w:rsidRPr="00F12AD0" w14:paraId="09E6F5CA" w14:textId="77777777" w:rsidTr="00F12AD0">
        <w:tc>
          <w:tcPr>
            <w:tcW w:w="1091" w:type="dxa"/>
            <w:vAlign w:val="center"/>
          </w:tcPr>
          <w:p w14:paraId="48F6CE14" w14:textId="77777777" w:rsidR="00F12AD0" w:rsidRPr="00F12AD0" w:rsidRDefault="00F12AD0" w:rsidP="00A56029">
            <w:pPr>
              <w:numPr>
                <w:ilvl w:val="0"/>
                <w:numId w:val="17"/>
              </w:numPr>
              <w:tabs>
                <w:tab w:val="left" w:pos="284"/>
              </w:tabs>
              <w:spacing w:before="40" w:after="40" w:line="240" w:lineRule="auto"/>
              <w:jc w:val="center"/>
              <w:rPr>
                <w:rFonts w:ascii="Times New Roman" w:eastAsia="Times New Roman" w:hAnsi="Times New Roman" w:cs="Times New Roman"/>
                <w:sz w:val="24"/>
                <w:szCs w:val="24"/>
                <w:lang w:eastAsia="ru-RU"/>
              </w:rPr>
            </w:pPr>
          </w:p>
        </w:tc>
        <w:tc>
          <w:tcPr>
            <w:tcW w:w="7414" w:type="dxa"/>
          </w:tcPr>
          <w:p w14:paraId="3F4CA2F7" w14:textId="77777777" w:rsidR="00F12AD0" w:rsidRPr="00F12AD0" w:rsidRDefault="00F12AD0" w:rsidP="00F12AD0">
            <w:pPr>
              <w:widowControl w:val="0"/>
              <w:adjustRightInd w:val="0"/>
              <w:spacing w:before="40" w:after="40" w:line="240" w:lineRule="auto"/>
              <w:jc w:val="both"/>
              <w:rPr>
                <w:rFonts w:ascii="Times New Roman" w:eastAsia="Calibri" w:hAnsi="Times New Roman" w:cs="Times New Roman"/>
                <w:sz w:val="24"/>
                <w:szCs w:val="24"/>
              </w:rPr>
            </w:pPr>
            <w:r w:rsidRPr="00F12AD0">
              <w:rPr>
                <w:rFonts w:ascii="Times New Roman" w:eastAsia="Calibri" w:hAnsi="Times New Roman" w:cs="Times New Roman"/>
                <w:sz w:val="24"/>
                <w:szCs w:val="24"/>
              </w:rPr>
              <w:t>…</w:t>
            </w:r>
          </w:p>
        </w:tc>
        <w:tc>
          <w:tcPr>
            <w:tcW w:w="1482" w:type="dxa"/>
          </w:tcPr>
          <w:p w14:paraId="7A14C56E" w14:textId="77777777" w:rsidR="00F12AD0" w:rsidRPr="00F12AD0" w:rsidRDefault="00F12AD0" w:rsidP="00F12AD0">
            <w:pPr>
              <w:widowControl w:val="0"/>
              <w:adjustRightInd w:val="0"/>
              <w:spacing w:after="0" w:line="240" w:lineRule="auto"/>
              <w:jc w:val="both"/>
              <w:rPr>
                <w:rFonts w:ascii="Times New Roman" w:eastAsia="Calibri" w:hAnsi="Times New Roman" w:cs="Times New Roman"/>
                <w:sz w:val="24"/>
                <w:szCs w:val="24"/>
              </w:rPr>
            </w:pPr>
          </w:p>
        </w:tc>
      </w:tr>
      <w:tr w:rsidR="00F12AD0" w:rsidRPr="00F12AD0" w14:paraId="45CD88E1" w14:textId="77777777" w:rsidTr="00F12AD0">
        <w:tc>
          <w:tcPr>
            <w:tcW w:w="1091" w:type="dxa"/>
            <w:vAlign w:val="center"/>
          </w:tcPr>
          <w:p w14:paraId="7C6FFE5A" w14:textId="77777777" w:rsidR="00F12AD0" w:rsidRPr="00F12AD0" w:rsidRDefault="00F12AD0" w:rsidP="00F12AD0">
            <w:pPr>
              <w:tabs>
                <w:tab w:val="left" w:pos="284"/>
              </w:tabs>
              <w:spacing w:before="40" w:after="4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w:t>
            </w:r>
          </w:p>
        </w:tc>
        <w:tc>
          <w:tcPr>
            <w:tcW w:w="7414" w:type="dxa"/>
          </w:tcPr>
          <w:p w14:paraId="6F7DB6D5" w14:textId="77777777" w:rsidR="00F12AD0" w:rsidRPr="00F12AD0" w:rsidRDefault="00F12AD0" w:rsidP="00F12AD0">
            <w:pPr>
              <w:widowControl w:val="0"/>
              <w:adjustRightInd w:val="0"/>
              <w:spacing w:before="40" w:after="40" w:line="240" w:lineRule="auto"/>
              <w:jc w:val="both"/>
              <w:rPr>
                <w:rFonts w:ascii="Times New Roman" w:eastAsia="Calibri" w:hAnsi="Times New Roman" w:cs="Times New Roman"/>
                <w:sz w:val="24"/>
                <w:szCs w:val="24"/>
              </w:rPr>
            </w:pPr>
          </w:p>
        </w:tc>
        <w:tc>
          <w:tcPr>
            <w:tcW w:w="1482" w:type="dxa"/>
          </w:tcPr>
          <w:p w14:paraId="44DBF833" w14:textId="77777777" w:rsidR="00F12AD0" w:rsidRPr="00F12AD0" w:rsidRDefault="00F12AD0" w:rsidP="00F12AD0">
            <w:pPr>
              <w:widowControl w:val="0"/>
              <w:adjustRightInd w:val="0"/>
              <w:spacing w:after="0" w:line="240" w:lineRule="auto"/>
              <w:jc w:val="both"/>
              <w:rPr>
                <w:rFonts w:ascii="Times New Roman" w:eastAsia="Calibri" w:hAnsi="Times New Roman" w:cs="Times New Roman"/>
                <w:sz w:val="24"/>
                <w:szCs w:val="24"/>
              </w:rPr>
            </w:pPr>
          </w:p>
        </w:tc>
      </w:tr>
    </w:tbl>
    <w:p w14:paraId="7908FD19" w14:textId="77777777" w:rsidR="00F12AD0" w:rsidRPr="00F12AD0" w:rsidRDefault="00F12AD0" w:rsidP="00F12AD0">
      <w:pPr>
        <w:spacing w:after="0" w:line="240" w:lineRule="auto"/>
        <w:rPr>
          <w:rFonts w:ascii="Times New Roman" w:eastAsia="Times New Roman" w:hAnsi="Times New Roman" w:cs="Times New Roman"/>
          <w:sz w:val="10"/>
          <w:szCs w:val="10"/>
          <w:lang w:eastAsia="ru-RU"/>
        </w:rPr>
      </w:pPr>
    </w:p>
    <w:p w14:paraId="68E28E5B" w14:textId="77777777" w:rsidR="00F12AD0" w:rsidRPr="00F12AD0" w:rsidRDefault="00F12AD0" w:rsidP="00F12AD0">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567C3703" w14:textId="77777777" w:rsidR="00F12AD0" w:rsidRPr="00F12AD0" w:rsidRDefault="00F12AD0" w:rsidP="00F12A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765754E3" w14:textId="77777777" w:rsidR="00F12AD0" w:rsidRPr="00F12AD0" w:rsidRDefault="00F12AD0" w:rsidP="00F12A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F12AD0">
        <w:rPr>
          <w:rFonts w:ascii="Times New Roman" w:eastAsia="Times New Roman" w:hAnsi="Times New Roman" w:cs="Times New Roman"/>
          <w:color w:val="808080"/>
          <w:sz w:val="24"/>
          <w:szCs w:val="24"/>
          <w:lang w:eastAsia="ru-RU"/>
        </w:rPr>
        <w:t>ИНСТРУКЦИИ ПО ЗАПОЛНЕНИЮ:</w:t>
      </w:r>
    </w:p>
    <w:p w14:paraId="0F6090C3" w14:textId="77777777" w:rsidR="00F12AD0" w:rsidRPr="00F12AD0" w:rsidRDefault="00F12AD0" w:rsidP="00F12AD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12AD0">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69E4BE8" w14:textId="77777777" w:rsidR="00F12AD0" w:rsidRPr="00F12AD0" w:rsidRDefault="00F12AD0" w:rsidP="00F12AD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12AD0">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01D2A634" w14:textId="77777777" w:rsidR="00F12AD0" w:rsidRPr="00F12AD0" w:rsidRDefault="00F12AD0" w:rsidP="00F12AD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12AD0">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w:t>
      </w:r>
      <w:bookmarkStart w:id="232" w:name="_Форма_2"/>
      <w:bookmarkEnd w:id="232"/>
    </w:p>
    <w:p w14:paraId="093EBEBC" w14:textId="77777777" w:rsidR="00F12AD0" w:rsidRPr="00F12AD0" w:rsidRDefault="00F12AD0" w:rsidP="00F12AD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12AD0">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4727DB5C" w14:textId="77777777" w:rsidR="00F12AD0" w:rsidRPr="00F12AD0" w:rsidRDefault="00F12AD0" w:rsidP="00F12AD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12AD0">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220"/>
    <w:p w14:paraId="5F173792" w14:textId="77777777" w:rsidR="00F12AD0" w:rsidRPr="00F12AD0" w:rsidRDefault="00F12AD0" w:rsidP="00F12AD0">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F12AD0">
        <w:rPr>
          <w:rFonts w:ascii="Cambria" w:eastAsia="Times New Roman" w:hAnsi="Cambria" w:cs="Times New Roman"/>
          <w:b/>
          <w:bCs/>
          <w:color w:val="365F91"/>
          <w:sz w:val="28"/>
          <w:szCs w:val="28"/>
          <w:lang w:eastAsia="ru-RU"/>
        </w:rPr>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18BBC0D2" w14:textId="77777777" w:rsidR="00F12AD0" w:rsidRPr="00F12AD0" w:rsidRDefault="00F12AD0" w:rsidP="00F12A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38" w:name="_Форма_2_АНКЕТА"/>
      <w:bookmarkStart w:id="239" w:name="_Toc23149540"/>
      <w:bookmarkStart w:id="240" w:name="_Toc54336127"/>
      <w:bookmarkStart w:id="241" w:name="_Toc58229181"/>
      <w:bookmarkEnd w:id="238"/>
      <w:r w:rsidRPr="00F12AD0">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bookmarkEnd w:id="239"/>
      <w:bookmarkEnd w:id="240"/>
      <w:r w:rsidRPr="00F12AD0">
        <w:rPr>
          <w:rFonts w:ascii="Times New Roman" w:eastAsia="MS Mincho" w:hAnsi="Times New Roman" w:cs="Times New Roman"/>
          <w:b/>
          <w:bCs/>
          <w:color w:val="548DD4"/>
          <w:kern w:val="32"/>
          <w:sz w:val="28"/>
          <w:szCs w:val="24"/>
          <w:lang w:eastAsia="x-none"/>
        </w:rPr>
        <w:t>ЗАПРОСА ПРЕДЛОЖЕНИЙ</w:t>
      </w:r>
      <w:bookmarkEnd w:id="241"/>
    </w:p>
    <w:p w14:paraId="75E0F78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Приложение к заявке от «___» __________ 20___ г. № ______</w:t>
      </w:r>
    </w:p>
    <w:p w14:paraId="5284DB9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4DE84EAC"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641F062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на ________________________________________________</w:t>
      </w:r>
    </w:p>
    <w:p w14:paraId="153B248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18F581F9"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12AD0">
        <w:rPr>
          <w:rFonts w:ascii="Times New Roman" w:eastAsia="Times New Roman" w:hAnsi="Times New Roman" w:cs="Times New Roman"/>
          <w:sz w:val="24"/>
          <w:szCs w:val="24"/>
          <w:lang w:eastAsia="ru-RU"/>
        </w:rPr>
        <w:t xml:space="preserve">АНКЕТА УЧАСТНИКА </w:t>
      </w:r>
      <w:bookmarkEnd w:id="244"/>
      <w:bookmarkEnd w:id="245"/>
      <w:r w:rsidRPr="00F12AD0">
        <w:rPr>
          <w:rFonts w:ascii="Times New Roman" w:eastAsia="Times New Roman" w:hAnsi="Times New Roman" w:cs="Times New Roman"/>
          <w:sz w:val="24"/>
          <w:szCs w:val="24"/>
          <w:lang w:eastAsia="ru-RU"/>
        </w:rPr>
        <w:t>ЗАПРОСА ПРЕДЛОЖЕНИЙ</w:t>
      </w:r>
    </w:p>
    <w:p w14:paraId="1D87FE0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528505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69E191A" w14:textId="77777777" w:rsidR="00F12AD0" w:rsidRPr="00F12AD0" w:rsidRDefault="00F12AD0" w:rsidP="00F12AD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12AD0" w:rsidRPr="00F12AD0" w14:paraId="50786BAA" w14:textId="77777777" w:rsidTr="00F12AD0">
        <w:trPr>
          <w:cantSplit/>
          <w:trHeight w:val="240"/>
          <w:tblHeader/>
        </w:trPr>
        <w:tc>
          <w:tcPr>
            <w:tcW w:w="306" w:type="pct"/>
            <w:shd w:val="clear" w:color="auto" w:fill="F2F2F2"/>
            <w:vAlign w:val="center"/>
          </w:tcPr>
          <w:p w14:paraId="2A35E6F1"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w:t>
            </w:r>
          </w:p>
        </w:tc>
        <w:tc>
          <w:tcPr>
            <w:tcW w:w="3000" w:type="pct"/>
            <w:shd w:val="clear" w:color="auto" w:fill="F2F2F2"/>
            <w:vAlign w:val="center"/>
          </w:tcPr>
          <w:p w14:paraId="70E985FD"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49C61DF7"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Сведения об участнике запроса предложений</w:t>
            </w:r>
          </w:p>
        </w:tc>
      </w:tr>
      <w:tr w:rsidR="00F12AD0" w:rsidRPr="00F12AD0" w14:paraId="51DDFEFC" w14:textId="77777777" w:rsidTr="00F12AD0">
        <w:trPr>
          <w:cantSplit/>
          <w:trHeight w:val="471"/>
        </w:trPr>
        <w:tc>
          <w:tcPr>
            <w:tcW w:w="306" w:type="pct"/>
            <w:vAlign w:val="center"/>
          </w:tcPr>
          <w:p w14:paraId="36C737EB"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w:t>
            </w:r>
          </w:p>
        </w:tc>
        <w:tc>
          <w:tcPr>
            <w:tcW w:w="3000" w:type="pct"/>
            <w:vAlign w:val="center"/>
          </w:tcPr>
          <w:p w14:paraId="13B9001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3B449A3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6FBD807F" w14:textId="77777777" w:rsidTr="00F12AD0">
        <w:trPr>
          <w:cantSplit/>
          <w:trHeight w:val="284"/>
        </w:trPr>
        <w:tc>
          <w:tcPr>
            <w:tcW w:w="306" w:type="pct"/>
            <w:vAlign w:val="center"/>
          </w:tcPr>
          <w:p w14:paraId="4C8BE7C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w:t>
            </w:r>
          </w:p>
        </w:tc>
        <w:tc>
          <w:tcPr>
            <w:tcW w:w="3000" w:type="pct"/>
            <w:vAlign w:val="center"/>
          </w:tcPr>
          <w:p w14:paraId="2E48B70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6A19428"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023F0FC7" w14:textId="77777777" w:rsidTr="00F12AD0">
        <w:trPr>
          <w:cantSplit/>
        </w:trPr>
        <w:tc>
          <w:tcPr>
            <w:tcW w:w="306" w:type="pct"/>
            <w:vAlign w:val="center"/>
          </w:tcPr>
          <w:p w14:paraId="53F76A4B"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3.</w:t>
            </w:r>
          </w:p>
        </w:tc>
        <w:tc>
          <w:tcPr>
            <w:tcW w:w="3000" w:type="pct"/>
            <w:vAlign w:val="center"/>
          </w:tcPr>
          <w:p w14:paraId="55B59749"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279B5C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20DF4FFC" w14:textId="77777777" w:rsidTr="00F12AD0">
        <w:trPr>
          <w:cantSplit/>
        </w:trPr>
        <w:tc>
          <w:tcPr>
            <w:tcW w:w="306" w:type="pct"/>
            <w:vAlign w:val="center"/>
          </w:tcPr>
          <w:p w14:paraId="484CE42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4.</w:t>
            </w:r>
          </w:p>
        </w:tc>
        <w:tc>
          <w:tcPr>
            <w:tcW w:w="3000" w:type="pct"/>
            <w:vAlign w:val="center"/>
          </w:tcPr>
          <w:p w14:paraId="48D9F2C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6C44A79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2950DAFE" w14:textId="77777777" w:rsidTr="00F12AD0">
        <w:trPr>
          <w:cantSplit/>
          <w:trHeight w:val="284"/>
        </w:trPr>
        <w:tc>
          <w:tcPr>
            <w:tcW w:w="306" w:type="pct"/>
            <w:vAlign w:val="center"/>
          </w:tcPr>
          <w:p w14:paraId="320C4C7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5.</w:t>
            </w:r>
          </w:p>
        </w:tc>
        <w:tc>
          <w:tcPr>
            <w:tcW w:w="3000" w:type="pct"/>
            <w:vAlign w:val="center"/>
          </w:tcPr>
          <w:p w14:paraId="1CDF3E5D"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Виды деятельности</w:t>
            </w:r>
          </w:p>
        </w:tc>
        <w:tc>
          <w:tcPr>
            <w:tcW w:w="1694" w:type="pct"/>
            <w:vAlign w:val="center"/>
          </w:tcPr>
          <w:p w14:paraId="3B683F4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0F123287" w14:textId="77777777" w:rsidTr="00F12AD0">
        <w:trPr>
          <w:cantSplit/>
          <w:trHeight w:val="284"/>
        </w:trPr>
        <w:tc>
          <w:tcPr>
            <w:tcW w:w="306" w:type="pct"/>
            <w:vAlign w:val="center"/>
          </w:tcPr>
          <w:p w14:paraId="1DEE055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6.</w:t>
            </w:r>
          </w:p>
        </w:tc>
        <w:tc>
          <w:tcPr>
            <w:tcW w:w="3000" w:type="pct"/>
            <w:vAlign w:val="center"/>
          </w:tcPr>
          <w:p w14:paraId="4F4F7D8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378F49E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0349E7FF" w14:textId="77777777" w:rsidTr="00F12AD0">
        <w:trPr>
          <w:cantSplit/>
          <w:trHeight w:val="284"/>
        </w:trPr>
        <w:tc>
          <w:tcPr>
            <w:tcW w:w="306" w:type="pct"/>
            <w:vAlign w:val="center"/>
          </w:tcPr>
          <w:p w14:paraId="48292D3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7.</w:t>
            </w:r>
          </w:p>
        </w:tc>
        <w:tc>
          <w:tcPr>
            <w:tcW w:w="3000" w:type="pct"/>
            <w:vAlign w:val="center"/>
          </w:tcPr>
          <w:p w14:paraId="6EB7D44B"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ИНН, дата постановки на учет в налоговом органе, </w:t>
            </w:r>
          </w:p>
          <w:p w14:paraId="1D58282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5A08163C"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2DD0E379" w14:textId="77777777" w:rsidTr="00F12AD0">
        <w:trPr>
          <w:cantSplit/>
          <w:trHeight w:val="284"/>
        </w:trPr>
        <w:tc>
          <w:tcPr>
            <w:tcW w:w="306" w:type="pct"/>
            <w:vAlign w:val="center"/>
          </w:tcPr>
          <w:p w14:paraId="4555E034"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8.</w:t>
            </w:r>
          </w:p>
        </w:tc>
        <w:tc>
          <w:tcPr>
            <w:tcW w:w="3000" w:type="pct"/>
            <w:vAlign w:val="center"/>
          </w:tcPr>
          <w:p w14:paraId="0A86F81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76E7987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753D20E2" w14:textId="77777777" w:rsidTr="00F12AD0">
        <w:trPr>
          <w:cantSplit/>
          <w:trHeight w:val="284"/>
        </w:trPr>
        <w:tc>
          <w:tcPr>
            <w:tcW w:w="306" w:type="pct"/>
            <w:vAlign w:val="center"/>
          </w:tcPr>
          <w:p w14:paraId="41B3757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9.</w:t>
            </w:r>
          </w:p>
        </w:tc>
        <w:tc>
          <w:tcPr>
            <w:tcW w:w="3000" w:type="pct"/>
            <w:vAlign w:val="center"/>
          </w:tcPr>
          <w:p w14:paraId="1CAF4921"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B952F1D"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2C90476A" w14:textId="77777777" w:rsidTr="00F12AD0">
        <w:trPr>
          <w:cantSplit/>
          <w:trHeight w:val="284"/>
        </w:trPr>
        <w:tc>
          <w:tcPr>
            <w:tcW w:w="306" w:type="pct"/>
            <w:vAlign w:val="center"/>
          </w:tcPr>
          <w:p w14:paraId="4523648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10.</w:t>
            </w:r>
          </w:p>
        </w:tc>
        <w:tc>
          <w:tcPr>
            <w:tcW w:w="3000" w:type="pct"/>
            <w:vAlign w:val="center"/>
          </w:tcPr>
          <w:p w14:paraId="79D47491"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6688E399"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4A19AD26" w14:textId="77777777" w:rsidTr="00F12AD0">
        <w:trPr>
          <w:cantSplit/>
          <w:trHeight w:val="284"/>
        </w:trPr>
        <w:tc>
          <w:tcPr>
            <w:tcW w:w="306" w:type="pct"/>
            <w:vAlign w:val="center"/>
          </w:tcPr>
          <w:p w14:paraId="3610776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11.</w:t>
            </w:r>
          </w:p>
        </w:tc>
        <w:tc>
          <w:tcPr>
            <w:tcW w:w="3000" w:type="pct"/>
            <w:vAlign w:val="center"/>
          </w:tcPr>
          <w:p w14:paraId="30C0EE8D"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748C6C0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5FD12E49" w14:textId="77777777" w:rsidTr="00F12AD0">
        <w:trPr>
          <w:cantSplit/>
          <w:trHeight w:val="284"/>
        </w:trPr>
        <w:tc>
          <w:tcPr>
            <w:tcW w:w="306" w:type="pct"/>
            <w:vAlign w:val="center"/>
          </w:tcPr>
          <w:p w14:paraId="56146BD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12.</w:t>
            </w:r>
          </w:p>
        </w:tc>
        <w:tc>
          <w:tcPr>
            <w:tcW w:w="3000" w:type="pct"/>
            <w:vAlign w:val="center"/>
          </w:tcPr>
          <w:p w14:paraId="6879D33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24A818E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1A11F261" w14:textId="77777777" w:rsidTr="00F12AD0">
        <w:trPr>
          <w:cantSplit/>
          <w:trHeight w:val="284"/>
        </w:trPr>
        <w:tc>
          <w:tcPr>
            <w:tcW w:w="306" w:type="pct"/>
            <w:vAlign w:val="center"/>
          </w:tcPr>
          <w:p w14:paraId="76E99FD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13.</w:t>
            </w:r>
          </w:p>
        </w:tc>
        <w:tc>
          <w:tcPr>
            <w:tcW w:w="3000" w:type="pct"/>
            <w:vAlign w:val="center"/>
          </w:tcPr>
          <w:p w14:paraId="7BA564C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1317FB5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50D929D6" w14:textId="77777777" w:rsidTr="00F12AD0">
        <w:trPr>
          <w:cantSplit/>
          <w:trHeight w:val="284"/>
        </w:trPr>
        <w:tc>
          <w:tcPr>
            <w:tcW w:w="306" w:type="pct"/>
            <w:vAlign w:val="center"/>
          </w:tcPr>
          <w:p w14:paraId="3D8C287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14.</w:t>
            </w:r>
          </w:p>
        </w:tc>
        <w:tc>
          <w:tcPr>
            <w:tcW w:w="3000" w:type="pct"/>
            <w:vAlign w:val="center"/>
          </w:tcPr>
          <w:p w14:paraId="44F8292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F50910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1296ACDB" w14:textId="77777777" w:rsidTr="00F12AD0">
        <w:trPr>
          <w:cantSplit/>
        </w:trPr>
        <w:tc>
          <w:tcPr>
            <w:tcW w:w="306" w:type="pct"/>
            <w:vAlign w:val="center"/>
          </w:tcPr>
          <w:p w14:paraId="3626E4A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15.</w:t>
            </w:r>
          </w:p>
        </w:tc>
        <w:tc>
          <w:tcPr>
            <w:tcW w:w="3000" w:type="pct"/>
            <w:vAlign w:val="center"/>
          </w:tcPr>
          <w:p w14:paraId="0D1F132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7C2E2D8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01664C06" w14:textId="77777777" w:rsidTr="00F12AD0">
        <w:trPr>
          <w:cantSplit/>
        </w:trPr>
        <w:tc>
          <w:tcPr>
            <w:tcW w:w="306" w:type="pct"/>
            <w:vAlign w:val="center"/>
          </w:tcPr>
          <w:p w14:paraId="3972023C"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16.</w:t>
            </w:r>
          </w:p>
        </w:tc>
        <w:tc>
          <w:tcPr>
            <w:tcW w:w="3000" w:type="pct"/>
            <w:vAlign w:val="center"/>
          </w:tcPr>
          <w:p w14:paraId="65CC85DF"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7238A03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66CEA520" w14:textId="77777777" w:rsidTr="00F12AD0">
        <w:trPr>
          <w:cantSplit/>
        </w:trPr>
        <w:tc>
          <w:tcPr>
            <w:tcW w:w="306" w:type="pct"/>
            <w:vAlign w:val="center"/>
          </w:tcPr>
          <w:p w14:paraId="4C7F3BF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17.</w:t>
            </w:r>
          </w:p>
        </w:tc>
        <w:tc>
          <w:tcPr>
            <w:tcW w:w="3000" w:type="pct"/>
            <w:vAlign w:val="center"/>
          </w:tcPr>
          <w:p w14:paraId="482BB4D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4FC5800F"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04312691" w14:textId="77777777" w:rsidTr="00F12AD0">
        <w:trPr>
          <w:cantSplit/>
        </w:trPr>
        <w:tc>
          <w:tcPr>
            <w:tcW w:w="306" w:type="pct"/>
            <w:vAlign w:val="center"/>
          </w:tcPr>
          <w:p w14:paraId="20A1A92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18.</w:t>
            </w:r>
          </w:p>
        </w:tc>
        <w:tc>
          <w:tcPr>
            <w:tcW w:w="3000" w:type="pct"/>
            <w:vAlign w:val="center"/>
          </w:tcPr>
          <w:p w14:paraId="74E1E4B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190F8A1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3EA3FEA1" w14:textId="77777777" w:rsidTr="00F12AD0">
        <w:trPr>
          <w:cantSplit/>
        </w:trPr>
        <w:tc>
          <w:tcPr>
            <w:tcW w:w="306" w:type="pct"/>
            <w:vAlign w:val="center"/>
          </w:tcPr>
          <w:p w14:paraId="6CA14178"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lastRenderedPageBreak/>
              <w:t>19.</w:t>
            </w:r>
          </w:p>
        </w:tc>
        <w:tc>
          <w:tcPr>
            <w:tcW w:w="3000" w:type="pct"/>
            <w:vAlign w:val="center"/>
          </w:tcPr>
          <w:p w14:paraId="01598CA9"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6375F0C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69954D13" w14:textId="77777777" w:rsidTr="00F12AD0">
        <w:trPr>
          <w:cantSplit/>
        </w:trPr>
        <w:tc>
          <w:tcPr>
            <w:tcW w:w="306" w:type="pct"/>
            <w:vAlign w:val="center"/>
          </w:tcPr>
          <w:p w14:paraId="346C4C18"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20.</w:t>
            </w:r>
          </w:p>
        </w:tc>
        <w:tc>
          <w:tcPr>
            <w:tcW w:w="3000" w:type="pct"/>
            <w:vAlign w:val="center"/>
          </w:tcPr>
          <w:p w14:paraId="39AFF3E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Численность персонала</w:t>
            </w:r>
          </w:p>
        </w:tc>
        <w:tc>
          <w:tcPr>
            <w:tcW w:w="1694" w:type="pct"/>
            <w:vAlign w:val="center"/>
          </w:tcPr>
          <w:p w14:paraId="2E2C03A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35486D3A" w14:textId="77777777" w:rsidTr="00F12AD0">
        <w:trPr>
          <w:cantSplit/>
        </w:trPr>
        <w:tc>
          <w:tcPr>
            <w:tcW w:w="306" w:type="pct"/>
            <w:vAlign w:val="center"/>
          </w:tcPr>
          <w:p w14:paraId="1FBAB43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21.</w:t>
            </w:r>
          </w:p>
        </w:tc>
        <w:tc>
          <w:tcPr>
            <w:tcW w:w="3000" w:type="pct"/>
            <w:vAlign w:val="center"/>
          </w:tcPr>
          <w:p w14:paraId="58A03B1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160768B4"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7E2B3A4D" w14:textId="77777777" w:rsidTr="00F12AD0">
        <w:trPr>
          <w:cantSplit/>
        </w:trPr>
        <w:tc>
          <w:tcPr>
            <w:tcW w:w="306" w:type="pct"/>
            <w:vAlign w:val="center"/>
          </w:tcPr>
          <w:p w14:paraId="3693078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22.</w:t>
            </w:r>
          </w:p>
        </w:tc>
        <w:tc>
          <w:tcPr>
            <w:tcW w:w="3000" w:type="pct"/>
            <w:vAlign w:val="center"/>
          </w:tcPr>
          <w:p w14:paraId="4194045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676FF4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bl>
    <w:p w14:paraId="5B688612" w14:textId="77777777" w:rsidR="00F12AD0" w:rsidRPr="00F12AD0" w:rsidRDefault="00F12AD0" w:rsidP="00F12AD0">
      <w:pPr>
        <w:spacing w:after="0" w:line="240" w:lineRule="auto"/>
        <w:rPr>
          <w:rFonts w:ascii="Times New Roman" w:eastAsia="Times New Roman" w:hAnsi="Times New Roman" w:cs="Times New Roman"/>
          <w:color w:val="808080"/>
          <w:sz w:val="24"/>
          <w:szCs w:val="24"/>
          <w:lang w:eastAsia="ru-RU"/>
        </w:rPr>
      </w:pPr>
      <w:bookmarkStart w:id="246" w:name="_Toc98251773"/>
    </w:p>
    <w:p w14:paraId="53EC422B" w14:textId="77777777" w:rsidR="00F12AD0" w:rsidRPr="00F12AD0" w:rsidRDefault="00F12AD0" w:rsidP="00F12AD0">
      <w:pPr>
        <w:spacing w:after="0" w:line="240" w:lineRule="auto"/>
        <w:rPr>
          <w:rFonts w:ascii="Times New Roman" w:eastAsia="Times New Roman" w:hAnsi="Times New Roman" w:cs="Times New Roman"/>
          <w:color w:val="808080"/>
          <w:sz w:val="24"/>
          <w:szCs w:val="24"/>
          <w:lang w:eastAsia="ru-RU"/>
        </w:rPr>
      </w:pPr>
      <w:r w:rsidRPr="00F12AD0">
        <w:rPr>
          <w:rFonts w:ascii="Times New Roman" w:eastAsia="Times New Roman" w:hAnsi="Times New Roman" w:cs="Times New Roman"/>
          <w:color w:val="808080"/>
          <w:sz w:val="24"/>
          <w:szCs w:val="24"/>
          <w:lang w:eastAsia="ru-RU"/>
        </w:rPr>
        <w:t>ИНСТРУКЦИИ ПО ЗАПОЛНЕНИЮ</w:t>
      </w:r>
      <w:bookmarkEnd w:id="246"/>
      <w:r w:rsidRPr="00F12AD0">
        <w:rPr>
          <w:rFonts w:ascii="Times New Roman" w:eastAsia="Times New Roman" w:hAnsi="Times New Roman" w:cs="Times New Roman"/>
          <w:color w:val="808080"/>
          <w:sz w:val="24"/>
          <w:szCs w:val="24"/>
          <w:lang w:eastAsia="ru-RU"/>
        </w:rPr>
        <w:t>:</w:t>
      </w:r>
    </w:p>
    <w:p w14:paraId="29B35F76" w14:textId="77777777" w:rsidR="00F12AD0" w:rsidRPr="00F12AD0" w:rsidRDefault="00F12AD0" w:rsidP="00F12AD0">
      <w:pPr>
        <w:spacing w:after="0" w:line="240" w:lineRule="auto"/>
        <w:jc w:val="both"/>
        <w:rPr>
          <w:rFonts w:ascii="Times New Roman" w:eastAsia="Times New Roman" w:hAnsi="Times New Roman" w:cs="Times New Roman"/>
          <w:color w:val="808080"/>
          <w:sz w:val="24"/>
          <w:szCs w:val="24"/>
          <w:lang w:eastAsia="ru-RU"/>
        </w:rPr>
      </w:pPr>
      <w:r w:rsidRPr="00F12AD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16204A9" w14:textId="77777777" w:rsidR="00F12AD0" w:rsidRPr="00F12AD0" w:rsidRDefault="00F12AD0" w:rsidP="00F12AD0">
      <w:pPr>
        <w:spacing w:after="0" w:line="240" w:lineRule="auto"/>
        <w:jc w:val="both"/>
        <w:rPr>
          <w:rFonts w:ascii="Times New Roman" w:eastAsia="Times New Roman" w:hAnsi="Times New Roman" w:cs="Times New Roman"/>
          <w:color w:val="808080"/>
          <w:sz w:val="24"/>
          <w:szCs w:val="24"/>
          <w:lang w:eastAsia="ru-RU"/>
        </w:rPr>
      </w:pPr>
      <w:r w:rsidRPr="00F12AD0">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w:t>
      </w:r>
    </w:p>
    <w:p w14:paraId="0859BC96" w14:textId="77777777" w:rsidR="00F12AD0" w:rsidRPr="00F12AD0" w:rsidRDefault="00F12AD0" w:rsidP="00F12AD0">
      <w:pPr>
        <w:spacing w:after="0" w:line="240" w:lineRule="auto"/>
        <w:jc w:val="both"/>
        <w:rPr>
          <w:rFonts w:ascii="Times New Roman" w:eastAsia="Times New Roman" w:hAnsi="Times New Roman" w:cs="Times New Roman"/>
          <w:color w:val="808080"/>
          <w:sz w:val="24"/>
          <w:szCs w:val="24"/>
          <w:lang w:eastAsia="ru-RU"/>
        </w:rPr>
      </w:pPr>
      <w:r w:rsidRPr="00F12AD0">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75A47D43" w14:textId="77777777" w:rsidR="00F12AD0" w:rsidRPr="00F12AD0" w:rsidRDefault="00F12AD0" w:rsidP="00F12AD0">
      <w:pPr>
        <w:spacing w:after="0" w:line="240" w:lineRule="auto"/>
        <w:jc w:val="both"/>
        <w:rPr>
          <w:rFonts w:ascii="Times New Roman" w:eastAsia="Times New Roman" w:hAnsi="Times New Roman" w:cs="Times New Roman"/>
          <w:color w:val="808080"/>
          <w:sz w:val="24"/>
          <w:szCs w:val="24"/>
          <w:lang w:eastAsia="ru-RU"/>
        </w:rPr>
      </w:pPr>
      <w:r w:rsidRPr="00F12AD0">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42666B1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6E269BE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A38E61B"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3E0825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66F4DFA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B33FAC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7428959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3FF678B"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834276D" w14:textId="77777777" w:rsidR="00F12AD0" w:rsidRPr="00F12AD0" w:rsidRDefault="00F12AD0" w:rsidP="00F12AD0">
      <w:pPr>
        <w:spacing w:after="0" w:line="240" w:lineRule="auto"/>
        <w:rPr>
          <w:rFonts w:ascii="Times New Roman" w:eastAsia="Times New Roman" w:hAnsi="Times New Roman" w:cs="Times New Roman"/>
          <w:sz w:val="2"/>
          <w:szCs w:val="2"/>
          <w:lang w:eastAsia="ru-RU"/>
        </w:rPr>
      </w:pPr>
      <w:r w:rsidRPr="00F12AD0">
        <w:rPr>
          <w:rFonts w:ascii="Times New Roman" w:eastAsia="Times New Roman" w:hAnsi="Times New Roman" w:cs="Times New Roman"/>
          <w:sz w:val="24"/>
          <w:szCs w:val="24"/>
          <w:lang w:eastAsia="ru-RU"/>
        </w:rPr>
        <w:br w:type="page"/>
      </w:r>
    </w:p>
    <w:p w14:paraId="53D9319A" w14:textId="77777777" w:rsidR="00F12AD0" w:rsidRPr="00F12AD0" w:rsidRDefault="00F12AD0" w:rsidP="00F12A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47" w:name="_Форма_3_ТЕХНИКО-КОММЕРЧЕСКОЕ"/>
      <w:bookmarkStart w:id="248" w:name="_Toc23149541"/>
      <w:bookmarkStart w:id="249" w:name="_Toc54336128"/>
      <w:bookmarkStart w:id="250" w:name="_Toc58229182"/>
      <w:bookmarkEnd w:id="247"/>
      <w:r w:rsidRPr="00F12AD0">
        <w:rPr>
          <w:rFonts w:ascii="Times New Roman" w:eastAsia="MS Mincho" w:hAnsi="Times New Roman" w:cs="Times New Roman"/>
          <w:b/>
          <w:bCs/>
          <w:color w:val="548DD4"/>
          <w:kern w:val="32"/>
          <w:sz w:val="28"/>
          <w:szCs w:val="24"/>
          <w:lang w:val="x-none" w:eastAsia="x-none"/>
        </w:rPr>
        <w:lastRenderedPageBreak/>
        <w:t xml:space="preserve">Форма 3 </w:t>
      </w:r>
      <w:r w:rsidRPr="00F12AD0">
        <w:rPr>
          <w:rFonts w:ascii="Times New Roman" w:eastAsia="MS Mincho" w:hAnsi="Times New Roman" w:cs="Times New Roman"/>
          <w:b/>
          <w:bCs/>
          <w:color w:val="548DD4"/>
          <w:kern w:val="32"/>
          <w:sz w:val="28"/>
          <w:szCs w:val="24"/>
          <w:lang w:eastAsia="x-none"/>
        </w:rPr>
        <w:t>ТЕХНИЧЕСКОЕ</w:t>
      </w:r>
      <w:r w:rsidRPr="00F12AD0">
        <w:rPr>
          <w:rFonts w:ascii="Times New Roman" w:eastAsia="MS Mincho" w:hAnsi="Times New Roman" w:cs="Times New Roman"/>
          <w:b/>
          <w:bCs/>
          <w:color w:val="548DD4"/>
          <w:kern w:val="32"/>
          <w:sz w:val="28"/>
          <w:szCs w:val="24"/>
          <w:lang w:val="x-none" w:eastAsia="x-none"/>
        </w:rPr>
        <w:t xml:space="preserve"> ПРЕДЛОЖЕНИЕ</w:t>
      </w:r>
      <w:bookmarkEnd w:id="248"/>
      <w:bookmarkEnd w:id="249"/>
      <w:bookmarkEnd w:id="250"/>
    </w:p>
    <w:p w14:paraId="4E50B2D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8E9D06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0CECC149"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______</w:t>
      </w:r>
    </w:p>
    <w:p w14:paraId="71BFB408"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626A7EA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2A8AC91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2950E560"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bookmarkStart w:id="251" w:name="_Техническое_предложение_(Форма"/>
      <w:bookmarkStart w:id="252" w:name="_Toc235439567"/>
      <w:bookmarkStart w:id="253" w:name="_Toc305665991"/>
      <w:bookmarkEnd w:id="251"/>
      <w:r w:rsidRPr="00F12AD0">
        <w:rPr>
          <w:rFonts w:ascii="Times New Roman" w:eastAsia="Times New Roman" w:hAnsi="Times New Roman" w:cs="Times New Roman"/>
          <w:sz w:val="24"/>
          <w:szCs w:val="24"/>
          <w:lang w:eastAsia="ru-RU"/>
        </w:rPr>
        <w:t>ТЕХНИЧЕСКОЕ ПРЕДЛОЖЕНИЕ</w:t>
      </w:r>
      <w:bookmarkEnd w:id="252"/>
      <w:bookmarkEnd w:id="253"/>
    </w:p>
    <w:p w14:paraId="1F7C56F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01FFE79" w14:textId="77777777" w:rsidR="00F12AD0" w:rsidRDefault="00F12AD0" w:rsidP="00F12AD0">
      <w:pPr>
        <w:spacing w:after="0" w:line="240" w:lineRule="auto"/>
        <w:jc w:val="both"/>
        <w:rPr>
          <w:rFonts w:ascii="Times New Roman" w:eastAsia="Times New Roman" w:hAnsi="Times New Roman" w:cs="Times New Roman"/>
          <w:iCs/>
          <w:snapToGrid w:val="0"/>
          <w:sz w:val="24"/>
          <w:szCs w:val="24"/>
          <w:lang w:eastAsia="ru-RU"/>
        </w:rPr>
      </w:pPr>
      <w:r w:rsidRPr="00F12AD0">
        <w:rPr>
          <w:rFonts w:ascii="Times New Roman" w:eastAsia="Times New Roman" w:hAnsi="Times New Roman" w:cs="Times New Roman"/>
          <w:sz w:val="24"/>
          <w:szCs w:val="24"/>
          <w:lang w:eastAsia="ru-RU"/>
        </w:rPr>
        <w:t xml:space="preserve">Настоящим предлагаем </w:t>
      </w:r>
      <w:r w:rsidRPr="00F12AD0">
        <w:rPr>
          <w:rFonts w:ascii="Times New Roman" w:eastAsia="Times New Roman" w:hAnsi="Times New Roman" w:cs="Times New Roman"/>
          <w:b/>
          <w:sz w:val="24"/>
          <w:szCs w:val="24"/>
          <w:lang w:eastAsia="ru-RU"/>
        </w:rPr>
        <w:t>поставить товары</w:t>
      </w:r>
      <w:r w:rsidRPr="00F12AD0">
        <w:rPr>
          <w:rFonts w:ascii="Times New Roman" w:eastAsia="Times New Roman" w:hAnsi="Times New Roman" w:cs="Times New Roman"/>
          <w:i/>
          <w:color w:val="FF0000"/>
          <w:sz w:val="24"/>
          <w:szCs w:val="24"/>
          <w:lang w:eastAsia="ru-RU"/>
        </w:rPr>
        <w:t xml:space="preserve"> </w:t>
      </w:r>
      <w:r w:rsidRPr="00F12AD0">
        <w:rPr>
          <w:rFonts w:ascii="Times New Roman" w:eastAsia="Times New Roman" w:hAnsi="Times New Roman" w:cs="Times New Roman"/>
          <w:sz w:val="24"/>
          <w:szCs w:val="24"/>
          <w:lang w:eastAsia="ru-RU"/>
        </w:rPr>
        <w:t xml:space="preserve">в соответствии с требованиями, изложенными в Разделах IV «ТЕХНИЧЕСКОЕ ЗАДАНИЕ» и V. «ПРОЕКТ ДОГОВОРА» документации о проведении запроса предложений, </w:t>
      </w:r>
      <w:r w:rsidRPr="00F12AD0">
        <w:rPr>
          <w:rFonts w:ascii="Times New Roman" w:eastAsia="Times New Roman" w:hAnsi="Times New Roman" w:cs="Times New Roman"/>
          <w:bCs/>
          <w:sz w:val="24"/>
          <w:szCs w:val="24"/>
          <w:lang w:eastAsia="ru-RU"/>
        </w:rPr>
        <w:t>на следующих условиях</w:t>
      </w:r>
      <w:r w:rsidRPr="00F12AD0">
        <w:rPr>
          <w:rFonts w:ascii="Times New Roman" w:eastAsia="Times New Roman" w:hAnsi="Times New Roman" w:cs="Times New Roman"/>
          <w:iCs/>
          <w:snapToGrid w:val="0"/>
          <w:sz w:val="24"/>
          <w:szCs w:val="24"/>
          <w:lang w:eastAsia="ru-RU"/>
        </w:rPr>
        <w:t>:</w:t>
      </w:r>
    </w:p>
    <w:p w14:paraId="66720DCB" w14:textId="77777777" w:rsidR="00AF4486" w:rsidRPr="00F12AD0" w:rsidRDefault="00AF4486" w:rsidP="00F12AD0">
      <w:pPr>
        <w:spacing w:after="0" w:line="240" w:lineRule="auto"/>
        <w:jc w:val="both"/>
        <w:rPr>
          <w:rFonts w:ascii="Times New Roman" w:eastAsia="Times New Roman" w:hAnsi="Times New Roman" w:cs="Times New Roman"/>
          <w:iCs/>
          <w:snapToGrid w:val="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4397"/>
        <w:gridCol w:w="1132"/>
        <w:gridCol w:w="2402"/>
      </w:tblGrid>
      <w:tr w:rsidR="00AF4486" w:rsidRPr="00F12AD0" w14:paraId="0FD0B0B2" w14:textId="77777777" w:rsidTr="00AF4486">
        <w:tc>
          <w:tcPr>
            <w:tcW w:w="2261" w:type="dxa"/>
            <w:shd w:val="clear" w:color="auto" w:fill="auto"/>
          </w:tcPr>
          <w:p w14:paraId="40881A89" w14:textId="77777777" w:rsidR="00AF4486" w:rsidRPr="00F12AD0" w:rsidRDefault="00AF4486" w:rsidP="00F12AD0">
            <w:pPr>
              <w:spacing w:after="0" w:line="240" w:lineRule="auto"/>
              <w:jc w:val="center"/>
              <w:rPr>
                <w:rFonts w:ascii="Times New Roman" w:eastAsia="Times New Roman" w:hAnsi="Times New Roman" w:cs="Arial"/>
                <w:b/>
                <w:color w:val="000000"/>
                <w:sz w:val="20"/>
                <w:lang w:eastAsia="ru-RU"/>
              </w:rPr>
            </w:pPr>
            <w:r w:rsidRPr="00F12AD0">
              <w:rPr>
                <w:rFonts w:ascii="Times New Roman" w:eastAsia="Times New Roman" w:hAnsi="Times New Roman" w:cs="Arial"/>
                <w:b/>
                <w:color w:val="000000"/>
                <w:sz w:val="20"/>
                <w:lang w:eastAsia="ru-RU"/>
              </w:rPr>
              <w:t>Наименование товара</w:t>
            </w:r>
            <w:r w:rsidRPr="00F12AD0">
              <w:rPr>
                <w:rFonts w:ascii="Times New Roman" w:eastAsia="Times New Roman" w:hAnsi="Times New Roman" w:cs="Arial"/>
                <w:b/>
                <w:i/>
                <w:color w:val="000000"/>
                <w:sz w:val="20"/>
                <w:lang w:eastAsia="ru-RU"/>
              </w:rPr>
              <w:t xml:space="preserve"> </w:t>
            </w:r>
          </w:p>
        </w:tc>
        <w:tc>
          <w:tcPr>
            <w:tcW w:w="4397" w:type="dxa"/>
          </w:tcPr>
          <w:p w14:paraId="406ED050" w14:textId="77777777" w:rsidR="00AF4486" w:rsidRPr="00F12AD0" w:rsidRDefault="00AF4486" w:rsidP="00F12AD0">
            <w:pPr>
              <w:spacing w:after="0" w:line="240" w:lineRule="auto"/>
              <w:jc w:val="center"/>
              <w:rPr>
                <w:rFonts w:ascii="Times New Roman" w:eastAsia="Times New Roman" w:hAnsi="Times New Roman" w:cs="Arial"/>
                <w:b/>
                <w:color w:val="000000"/>
                <w:sz w:val="20"/>
                <w:lang w:eastAsia="ru-RU"/>
              </w:rPr>
            </w:pPr>
            <w:r w:rsidRPr="00F12AD0">
              <w:rPr>
                <w:rFonts w:ascii="Times New Roman" w:eastAsia="Times New Roman" w:hAnsi="Times New Roman" w:cs="Times New Roman"/>
                <w:b/>
                <w:bCs/>
                <w:color w:val="000000"/>
                <w:sz w:val="20"/>
                <w:lang w:eastAsia="ru-RU"/>
              </w:rPr>
              <w:t xml:space="preserve">Технические и качественные характеристики </w:t>
            </w:r>
            <w:r w:rsidRPr="00F12AD0">
              <w:rPr>
                <w:rFonts w:ascii="Times New Roman" w:eastAsia="Times New Roman" w:hAnsi="Times New Roman" w:cs="Times New Roman"/>
                <w:b/>
                <w:bCs/>
                <w:sz w:val="20"/>
                <w:lang w:eastAsia="ru-RU"/>
              </w:rPr>
              <w:t xml:space="preserve">товара </w:t>
            </w:r>
          </w:p>
        </w:tc>
        <w:tc>
          <w:tcPr>
            <w:tcW w:w="1132" w:type="dxa"/>
          </w:tcPr>
          <w:p w14:paraId="763A5F08" w14:textId="77777777" w:rsidR="00AF4486" w:rsidRPr="00F12AD0" w:rsidRDefault="00AF4486" w:rsidP="00F12AD0">
            <w:pPr>
              <w:spacing w:after="0" w:line="240" w:lineRule="auto"/>
              <w:jc w:val="center"/>
              <w:rPr>
                <w:rFonts w:ascii="Times New Roman" w:eastAsia="Times New Roman" w:hAnsi="Times New Roman" w:cs="Arial"/>
                <w:b/>
                <w:color w:val="000000"/>
                <w:sz w:val="20"/>
                <w:lang w:eastAsia="ru-RU"/>
              </w:rPr>
            </w:pPr>
            <w:r w:rsidRPr="00F12AD0">
              <w:rPr>
                <w:rFonts w:ascii="Times New Roman" w:eastAsia="Times New Roman" w:hAnsi="Times New Roman" w:cs="Arial"/>
                <w:b/>
                <w:color w:val="000000"/>
                <w:sz w:val="20"/>
                <w:lang w:eastAsia="ru-RU"/>
              </w:rPr>
              <w:t>Ед. изм.</w:t>
            </w:r>
          </w:p>
          <w:p w14:paraId="385CAB2B" w14:textId="77777777" w:rsidR="00AF4486" w:rsidRPr="00F12AD0" w:rsidRDefault="00AF4486" w:rsidP="00F12AD0">
            <w:pPr>
              <w:spacing w:after="0" w:line="240" w:lineRule="auto"/>
              <w:jc w:val="center"/>
              <w:rPr>
                <w:rFonts w:ascii="Times New Roman" w:eastAsia="Times New Roman" w:hAnsi="Times New Roman" w:cs="Arial"/>
                <w:b/>
                <w:color w:val="000000"/>
                <w:sz w:val="20"/>
                <w:lang w:eastAsia="ru-RU"/>
              </w:rPr>
            </w:pPr>
          </w:p>
        </w:tc>
        <w:tc>
          <w:tcPr>
            <w:tcW w:w="2402" w:type="dxa"/>
            <w:shd w:val="clear" w:color="auto" w:fill="auto"/>
          </w:tcPr>
          <w:p w14:paraId="561F74CD" w14:textId="77777777" w:rsidR="00AF4486" w:rsidRPr="00F12AD0" w:rsidRDefault="00AF4486" w:rsidP="00F12AD0">
            <w:pPr>
              <w:spacing w:after="0" w:line="240" w:lineRule="auto"/>
              <w:jc w:val="center"/>
              <w:rPr>
                <w:rFonts w:ascii="Times New Roman" w:eastAsia="Times New Roman" w:hAnsi="Times New Roman" w:cs="Arial"/>
                <w:b/>
                <w:color w:val="000000"/>
                <w:sz w:val="20"/>
                <w:lang w:eastAsia="ru-RU"/>
              </w:rPr>
            </w:pPr>
            <w:r w:rsidRPr="00F12AD0">
              <w:rPr>
                <w:rFonts w:ascii="Times New Roman" w:eastAsia="Times New Roman" w:hAnsi="Times New Roman" w:cs="Arial"/>
                <w:b/>
                <w:color w:val="000000"/>
                <w:sz w:val="20"/>
                <w:lang w:eastAsia="ru-RU"/>
              </w:rPr>
              <w:t>Наименование страны происхождения поставляемых товаров</w:t>
            </w:r>
          </w:p>
        </w:tc>
      </w:tr>
      <w:tr w:rsidR="00AF4486" w:rsidRPr="00F12AD0" w14:paraId="4BE1E315" w14:textId="77777777" w:rsidTr="00AF4486">
        <w:tc>
          <w:tcPr>
            <w:tcW w:w="2261" w:type="dxa"/>
            <w:shd w:val="clear" w:color="auto" w:fill="auto"/>
          </w:tcPr>
          <w:p w14:paraId="5417566F" w14:textId="77777777" w:rsidR="00AF4486" w:rsidRPr="00F12AD0" w:rsidRDefault="00AF4486" w:rsidP="00F12AD0">
            <w:pPr>
              <w:spacing w:after="0" w:line="240" w:lineRule="auto"/>
              <w:jc w:val="center"/>
              <w:rPr>
                <w:rFonts w:ascii="Times New Roman" w:eastAsia="Times New Roman" w:hAnsi="Times New Roman" w:cs="Arial"/>
                <w:color w:val="000000"/>
                <w:sz w:val="20"/>
                <w:lang w:eastAsia="ru-RU"/>
              </w:rPr>
            </w:pPr>
            <w:r w:rsidRPr="00F12AD0">
              <w:rPr>
                <w:rFonts w:ascii="Times New Roman" w:eastAsia="Times New Roman" w:hAnsi="Times New Roman" w:cs="Arial"/>
                <w:color w:val="000000"/>
                <w:sz w:val="20"/>
                <w:lang w:eastAsia="ru-RU"/>
              </w:rPr>
              <w:t>1</w:t>
            </w:r>
          </w:p>
        </w:tc>
        <w:tc>
          <w:tcPr>
            <w:tcW w:w="4397" w:type="dxa"/>
          </w:tcPr>
          <w:p w14:paraId="1E5BBBE4" w14:textId="77777777" w:rsidR="00AF4486" w:rsidRPr="00F12AD0" w:rsidRDefault="00AF4486" w:rsidP="00F12AD0">
            <w:pPr>
              <w:spacing w:after="0" w:line="240" w:lineRule="auto"/>
              <w:jc w:val="center"/>
              <w:rPr>
                <w:rFonts w:ascii="Times New Roman" w:eastAsia="Times New Roman" w:hAnsi="Times New Roman" w:cs="Arial"/>
                <w:color w:val="000000"/>
                <w:sz w:val="20"/>
                <w:lang w:eastAsia="ru-RU"/>
              </w:rPr>
            </w:pPr>
            <w:r w:rsidRPr="00F12AD0">
              <w:rPr>
                <w:rFonts w:ascii="Times New Roman" w:eastAsia="Times New Roman" w:hAnsi="Times New Roman" w:cs="Arial"/>
                <w:color w:val="000000"/>
                <w:sz w:val="20"/>
                <w:lang w:eastAsia="ru-RU"/>
              </w:rPr>
              <w:t>2</w:t>
            </w:r>
          </w:p>
        </w:tc>
        <w:tc>
          <w:tcPr>
            <w:tcW w:w="1132" w:type="dxa"/>
          </w:tcPr>
          <w:p w14:paraId="4043CBF5" w14:textId="77777777" w:rsidR="00AF4486" w:rsidRPr="00F12AD0" w:rsidRDefault="00AF4486" w:rsidP="00F12AD0">
            <w:pPr>
              <w:spacing w:after="0" w:line="240" w:lineRule="auto"/>
              <w:jc w:val="center"/>
              <w:rPr>
                <w:rFonts w:ascii="Times New Roman" w:eastAsia="Times New Roman" w:hAnsi="Times New Roman" w:cs="Arial"/>
                <w:color w:val="000000"/>
                <w:sz w:val="20"/>
                <w:lang w:eastAsia="ru-RU"/>
              </w:rPr>
            </w:pPr>
            <w:r>
              <w:rPr>
                <w:rFonts w:ascii="Times New Roman" w:eastAsia="Times New Roman" w:hAnsi="Times New Roman" w:cs="Arial"/>
                <w:color w:val="000000"/>
                <w:sz w:val="20"/>
                <w:lang w:eastAsia="ru-RU"/>
              </w:rPr>
              <w:t>3</w:t>
            </w:r>
          </w:p>
        </w:tc>
        <w:tc>
          <w:tcPr>
            <w:tcW w:w="2402" w:type="dxa"/>
            <w:shd w:val="clear" w:color="auto" w:fill="auto"/>
          </w:tcPr>
          <w:p w14:paraId="03F43D57" w14:textId="77777777" w:rsidR="00AF4486" w:rsidRPr="00F12AD0" w:rsidRDefault="00AF4486" w:rsidP="00F12AD0">
            <w:pPr>
              <w:spacing w:after="0" w:line="240" w:lineRule="auto"/>
              <w:jc w:val="center"/>
              <w:rPr>
                <w:rFonts w:ascii="Times New Roman" w:eastAsia="Times New Roman" w:hAnsi="Times New Roman" w:cs="Arial"/>
                <w:color w:val="000000"/>
                <w:sz w:val="20"/>
                <w:lang w:eastAsia="ru-RU"/>
              </w:rPr>
            </w:pPr>
            <w:r>
              <w:rPr>
                <w:rFonts w:ascii="Times New Roman" w:eastAsia="Times New Roman" w:hAnsi="Times New Roman" w:cs="Arial"/>
                <w:color w:val="000000"/>
                <w:sz w:val="20"/>
                <w:lang w:eastAsia="ru-RU"/>
              </w:rPr>
              <w:t>4</w:t>
            </w:r>
          </w:p>
        </w:tc>
      </w:tr>
      <w:tr w:rsidR="00AF4486" w:rsidRPr="00F12AD0" w14:paraId="69C0EE30" w14:textId="77777777" w:rsidTr="00AF4486">
        <w:tc>
          <w:tcPr>
            <w:tcW w:w="2261" w:type="dxa"/>
            <w:shd w:val="clear" w:color="auto" w:fill="auto"/>
          </w:tcPr>
          <w:p w14:paraId="33D18A7A" w14:textId="77777777" w:rsidR="00AF4486" w:rsidRPr="00F12AD0" w:rsidRDefault="00AF4486" w:rsidP="00F12AD0">
            <w:pPr>
              <w:spacing w:after="0" w:line="240" w:lineRule="auto"/>
              <w:rPr>
                <w:rFonts w:ascii="Times New Roman" w:eastAsia="Times New Roman" w:hAnsi="Times New Roman" w:cs="Arial"/>
                <w:color w:val="000000"/>
                <w:sz w:val="20"/>
                <w:lang w:eastAsia="ru-RU"/>
              </w:rPr>
            </w:pPr>
          </w:p>
        </w:tc>
        <w:tc>
          <w:tcPr>
            <w:tcW w:w="4397" w:type="dxa"/>
          </w:tcPr>
          <w:p w14:paraId="08BA28BD" w14:textId="77777777" w:rsidR="00AF4486" w:rsidRPr="00F12AD0" w:rsidRDefault="00AF4486" w:rsidP="00F12AD0">
            <w:pPr>
              <w:spacing w:after="0" w:line="240" w:lineRule="auto"/>
              <w:rPr>
                <w:rFonts w:ascii="Times New Roman" w:eastAsia="Times New Roman" w:hAnsi="Times New Roman" w:cs="Arial"/>
                <w:color w:val="000000"/>
                <w:sz w:val="20"/>
                <w:lang w:eastAsia="ru-RU"/>
              </w:rPr>
            </w:pPr>
          </w:p>
        </w:tc>
        <w:tc>
          <w:tcPr>
            <w:tcW w:w="1132" w:type="dxa"/>
          </w:tcPr>
          <w:p w14:paraId="68B999E6" w14:textId="77777777" w:rsidR="00AF4486" w:rsidRPr="00F12AD0" w:rsidRDefault="00AF4486" w:rsidP="00F12AD0">
            <w:pPr>
              <w:spacing w:after="0" w:line="240" w:lineRule="auto"/>
              <w:rPr>
                <w:rFonts w:ascii="Times New Roman" w:eastAsia="Times New Roman" w:hAnsi="Times New Roman" w:cs="Arial"/>
                <w:color w:val="000000"/>
                <w:sz w:val="20"/>
                <w:lang w:eastAsia="ru-RU"/>
              </w:rPr>
            </w:pPr>
          </w:p>
        </w:tc>
        <w:tc>
          <w:tcPr>
            <w:tcW w:w="2402" w:type="dxa"/>
            <w:shd w:val="clear" w:color="auto" w:fill="auto"/>
          </w:tcPr>
          <w:p w14:paraId="3351F215" w14:textId="77777777" w:rsidR="00AF4486" w:rsidRPr="00F12AD0" w:rsidRDefault="00AF4486" w:rsidP="00F12AD0">
            <w:pPr>
              <w:spacing w:after="0" w:line="240" w:lineRule="auto"/>
              <w:rPr>
                <w:rFonts w:ascii="Times New Roman" w:eastAsia="Times New Roman" w:hAnsi="Times New Roman" w:cs="Arial"/>
                <w:color w:val="000000"/>
                <w:sz w:val="20"/>
                <w:lang w:eastAsia="ru-RU"/>
              </w:rPr>
            </w:pPr>
          </w:p>
        </w:tc>
      </w:tr>
      <w:tr w:rsidR="00AF4486" w:rsidRPr="00F12AD0" w14:paraId="69259026" w14:textId="77777777" w:rsidTr="00AF4486">
        <w:tc>
          <w:tcPr>
            <w:tcW w:w="2261" w:type="dxa"/>
            <w:shd w:val="clear" w:color="auto" w:fill="auto"/>
          </w:tcPr>
          <w:p w14:paraId="297E8A1F" w14:textId="77777777" w:rsidR="00AF4486" w:rsidRPr="00F12AD0" w:rsidRDefault="00AF4486" w:rsidP="00F12AD0">
            <w:pPr>
              <w:spacing w:after="0" w:line="240" w:lineRule="auto"/>
              <w:rPr>
                <w:rFonts w:ascii="Times New Roman" w:eastAsia="Times New Roman" w:hAnsi="Times New Roman" w:cs="Arial"/>
                <w:color w:val="000000"/>
                <w:sz w:val="20"/>
                <w:lang w:eastAsia="ru-RU"/>
              </w:rPr>
            </w:pPr>
          </w:p>
        </w:tc>
        <w:tc>
          <w:tcPr>
            <w:tcW w:w="4397" w:type="dxa"/>
          </w:tcPr>
          <w:p w14:paraId="76858334" w14:textId="77777777" w:rsidR="00AF4486" w:rsidRPr="00F12AD0" w:rsidRDefault="00AF4486" w:rsidP="00F12AD0">
            <w:pPr>
              <w:spacing w:after="0" w:line="240" w:lineRule="auto"/>
              <w:rPr>
                <w:rFonts w:ascii="Times New Roman" w:eastAsia="Times New Roman" w:hAnsi="Times New Roman" w:cs="Arial"/>
                <w:color w:val="000000"/>
                <w:sz w:val="20"/>
                <w:lang w:eastAsia="ru-RU"/>
              </w:rPr>
            </w:pPr>
          </w:p>
        </w:tc>
        <w:tc>
          <w:tcPr>
            <w:tcW w:w="1132" w:type="dxa"/>
          </w:tcPr>
          <w:p w14:paraId="7B0747B7" w14:textId="77777777" w:rsidR="00AF4486" w:rsidRPr="00F12AD0" w:rsidRDefault="00AF4486" w:rsidP="00F12AD0">
            <w:pPr>
              <w:spacing w:after="0" w:line="240" w:lineRule="auto"/>
              <w:rPr>
                <w:rFonts w:ascii="Times New Roman" w:eastAsia="Times New Roman" w:hAnsi="Times New Roman" w:cs="Arial"/>
                <w:color w:val="000000"/>
                <w:sz w:val="20"/>
                <w:lang w:eastAsia="ru-RU"/>
              </w:rPr>
            </w:pPr>
          </w:p>
        </w:tc>
        <w:tc>
          <w:tcPr>
            <w:tcW w:w="2402" w:type="dxa"/>
            <w:shd w:val="clear" w:color="auto" w:fill="auto"/>
          </w:tcPr>
          <w:p w14:paraId="615731FD" w14:textId="77777777" w:rsidR="00AF4486" w:rsidRPr="00F12AD0" w:rsidRDefault="00AF4486" w:rsidP="00F12AD0">
            <w:pPr>
              <w:spacing w:after="0" w:line="240" w:lineRule="auto"/>
              <w:rPr>
                <w:rFonts w:ascii="Times New Roman" w:eastAsia="Times New Roman" w:hAnsi="Times New Roman" w:cs="Arial"/>
                <w:color w:val="000000"/>
                <w:sz w:val="20"/>
                <w:lang w:eastAsia="ru-RU"/>
              </w:rPr>
            </w:pPr>
          </w:p>
        </w:tc>
      </w:tr>
    </w:tbl>
    <w:p w14:paraId="6117E874" w14:textId="77777777" w:rsidR="00F12AD0" w:rsidRPr="00F12AD0" w:rsidRDefault="00F12AD0" w:rsidP="00F12AD0">
      <w:pPr>
        <w:spacing w:after="0" w:line="240" w:lineRule="auto"/>
        <w:jc w:val="center"/>
        <w:rPr>
          <w:rFonts w:ascii="Times New Roman" w:eastAsia="Times New Roman" w:hAnsi="Times New Roman" w:cs="Times New Roman"/>
          <w:b/>
          <w:iCs/>
          <w:snapToGrid w:val="0"/>
          <w:color w:val="FF0000"/>
          <w:sz w:val="24"/>
          <w:szCs w:val="24"/>
          <w:lang w:eastAsia="ru-RU"/>
        </w:rPr>
      </w:pPr>
    </w:p>
    <w:p w14:paraId="6D3DA47F" w14:textId="77777777" w:rsidR="00F12AD0" w:rsidRPr="00F12AD0" w:rsidRDefault="00F12AD0" w:rsidP="00F12AD0">
      <w:pPr>
        <w:spacing w:after="0" w:line="240" w:lineRule="auto"/>
        <w:jc w:val="both"/>
        <w:rPr>
          <w:rFonts w:ascii="Times New Roman" w:eastAsia="Times New Roman" w:hAnsi="Times New Roman" w:cs="Times New Roman"/>
          <w:sz w:val="24"/>
          <w:szCs w:val="24"/>
          <w:lang w:eastAsia="ru-RU"/>
        </w:rPr>
      </w:pPr>
    </w:p>
    <w:p w14:paraId="70DC8DBA" w14:textId="77777777" w:rsidR="00F12AD0" w:rsidRPr="00F12AD0" w:rsidRDefault="00F12AD0" w:rsidP="00F12AD0">
      <w:pPr>
        <w:spacing w:after="0" w:line="240" w:lineRule="auto"/>
        <w:rPr>
          <w:rFonts w:ascii="Times New Roman" w:eastAsia="Times New Roman" w:hAnsi="Times New Roman" w:cs="Times New Roman"/>
          <w:szCs w:val="24"/>
          <w:lang w:eastAsia="ru-RU"/>
        </w:rPr>
      </w:pPr>
    </w:p>
    <w:p w14:paraId="5836007F" w14:textId="77777777" w:rsidR="00F12AD0" w:rsidRPr="00F12AD0" w:rsidRDefault="00F12AD0" w:rsidP="00F12AD0">
      <w:pPr>
        <w:spacing w:after="0" w:line="240" w:lineRule="auto"/>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ИНСТРУКЦИИ ПО ЗАПОЛНЕНИЮ</w:t>
      </w:r>
    </w:p>
    <w:p w14:paraId="2ABDDF94"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13709A1"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техническое предложение.</w:t>
      </w:r>
    </w:p>
    <w:p w14:paraId="47794FA9"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3. В случае если предметом договора является поставка товара техническое предложение участника должно включать:</w:t>
      </w:r>
    </w:p>
    <w:p w14:paraId="13F1EEFF"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36A75FE"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663D6471"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p>
    <w:p w14:paraId="5C4334B7" w14:textId="77777777" w:rsidR="00F12AD0" w:rsidRPr="00F12AD0" w:rsidRDefault="00F12AD0" w:rsidP="00F12A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F12AD0">
        <w:rPr>
          <w:rFonts w:ascii="Cambria" w:eastAsia="Times New Roman" w:hAnsi="Cambria" w:cs="Times New Roman"/>
          <w:b/>
          <w:bCs/>
          <w:color w:val="365F91"/>
          <w:szCs w:val="28"/>
          <w:lang w:eastAsia="ru-RU"/>
        </w:rPr>
        <w:br w:type="page"/>
      </w:r>
      <w:bookmarkStart w:id="254" w:name="_Форма_4_РЕКОМЕНДУЕМАЯ"/>
      <w:bookmarkStart w:id="255" w:name="_Toc23149542"/>
      <w:bookmarkStart w:id="256" w:name="_Toc54336129"/>
      <w:bookmarkStart w:id="257" w:name="_Toc58229183"/>
      <w:bookmarkStart w:id="258" w:name="_Ref313304436"/>
      <w:bookmarkStart w:id="259" w:name="_Toc314507388"/>
      <w:bookmarkStart w:id="260" w:name="_Toc322209429"/>
      <w:bookmarkEnd w:id="254"/>
      <w:r w:rsidRPr="00F12AD0">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255"/>
      <w:bookmarkEnd w:id="256"/>
      <w:bookmarkEnd w:id="257"/>
    </w:p>
    <w:p w14:paraId="194A3F61"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06E191F"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РЕКОМЕНДУЕМАЯ ФОРМА ЗАПРОСА РАЗЪЯСНЕНИЙ ДОКУМЕНТАЦИИ</w:t>
      </w:r>
      <w:bookmarkEnd w:id="258"/>
      <w:bookmarkEnd w:id="259"/>
    </w:p>
    <w:p w14:paraId="2AC68C89"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О ЗАКУПКЕ</w:t>
      </w:r>
      <w:bookmarkEnd w:id="260"/>
    </w:p>
    <w:p w14:paraId="1E0A282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6B44056" w14:textId="77777777" w:rsidR="00F12AD0" w:rsidRPr="00F12AD0" w:rsidRDefault="00F12AD0" w:rsidP="00F12AD0">
      <w:pPr>
        <w:spacing w:after="0" w:line="240" w:lineRule="auto"/>
        <w:jc w:val="right"/>
        <w:rPr>
          <w:rFonts w:ascii="Times New Roman" w:eastAsia="Times New Roman" w:hAnsi="Times New Roman" w:cs="Times New Roman"/>
          <w:sz w:val="24"/>
          <w:szCs w:val="24"/>
          <w:lang w:eastAsia="ru-RU"/>
        </w:rPr>
      </w:pPr>
    </w:p>
    <w:p w14:paraId="4C14CBA1"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4D4B5A8"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Уважаемые господа!</w:t>
      </w:r>
    </w:p>
    <w:p w14:paraId="7F49C385"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4BDECF2F"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12AD0" w:rsidRPr="00F12AD0" w14:paraId="34943411" w14:textId="77777777" w:rsidTr="00F12AD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DBF204E"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472F31"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DEA695C"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D899E1"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Содержание запроса на разъяснение положений документации о закупке</w:t>
            </w:r>
          </w:p>
        </w:tc>
      </w:tr>
      <w:tr w:rsidR="00F12AD0" w:rsidRPr="00F12AD0" w14:paraId="11F83E8D" w14:textId="77777777" w:rsidTr="00F12AD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49E363C"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936F4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7206AE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1B1182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64226502" w14:textId="77777777" w:rsidTr="00F12AD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B846B67"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21959DD"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199281C"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BA4962F"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bl>
    <w:p w14:paraId="1689F91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46248D8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356BFD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sectPr w:rsidR="00F12AD0" w:rsidRPr="00F12AD0" w:rsidSect="00F12AD0">
          <w:pgSz w:w="11907" w:h="16839" w:code="9"/>
          <w:pgMar w:top="851" w:right="567" w:bottom="567" w:left="1134" w:header="720" w:footer="720" w:gutter="0"/>
          <w:cols w:space="708"/>
          <w:noEndnote/>
          <w:titlePg/>
          <w:docGrid w:linePitch="326"/>
        </w:sectPr>
      </w:pPr>
    </w:p>
    <w:p w14:paraId="320AC412" w14:textId="77777777" w:rsidR="00F12AD0" w:rsidRPr="00F12AD0" w:rsidRDefault="00F12AD0" w:rsidP="00F12A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58229184"/>
      <w:bookmarkStart w:id="270" w:name="_Toc23149544"/>
      <w:bookmarkEnd w:id="261"/>
      <w:bookmarkEnd w:id="262"/>
      <w:bookmarkEnd w:id="263"/>
      <w:bookmarkEnd w:id="264"/>
      <w:bookmarkEnd w:id="265"/>
      <w:bookmarkEnd w:id="266"/>
      <w:bookmarkEnd w:id="267"/>
      <w:r w:rsidRPr="00F12AD0">
        <w:rPr>
          <w:rFonts w:ascii="Times New Roman" w:eastAsia="MS Mincho" w:hAnsi="Times New Roman" w:cs="Times New Roman"/>
          <w:b/>
          <w:bCs/>
          <w:color w:val="548DD4"/>
          <w:kern w:val="32"/>
          <w:sz w:val="28"/>
          <w:szCs w:val="24"/>
          <w:lang w:val="x-none" w:eastAsia="x-none"/>
        </w:rPr>
        <w:lastRenderedPageBreak/>
        <w:t xml:space="preserve">Форма </w:t>
      </w:r>
      <w:r w:rsidRPr="00F12AD0">
        <w:rPr>
          <w:rFonts w:ascii="Times New Roman" w:eastAsia="MS Mincho" w:hAnsi="Times New Roman" w:cs="Times New Roman"/>
          <w:b/>
          <w:bCs/>
          <w:color w:val="548DD4"/>
          <w:kern w:val="32"/>
          <w:sz w:val="28"/>
          <w:szCs w:val="24"/>
          <w:lang w:eastAsia="x-none"/>
        </w:rPr>
        <w:t>5</w:t>
      </w:r>
      <w:r w:rsidRPr="00F12AD0">
        <w:rPr>
          <w:rFonts w:ascii="Times New Roman" w:eastAsia="MS Mincho" w:hAnsi="Times New Roman" w:cs="Times New Roman"/>
          <w:b/>
          <w:bCs/>
          <w:color w:val="548DD4"/>
          <w:kern w:val="32"/>
          <w:sz w:val="28"/>
          <w:szCs w:val="24"/>
          <w:lang w:val="x-none" w:eastAsia="x-none"/>
        </w:rPr>
        <w:t xml:space="preserve"> </w:t>
      </w:r>
      <w:r w:rsidRPr="00F12AD0">
        <w:rPr>
          <w:rFonts w:ascii="Times New Roman" w:eastAsia="MS Mincho" w:hAnsi="Times New Roman" w:cs="Times New Roman"/>
          <w:b/>
          <w:bCs/>
          <w:color w:val="548DD4"/>
          <w:kern w:val="32"/>
          <w:sz w:val="28"/>
          <w:szCs w:val="24"/>
          <w:lang w:eastAsia="x-none"/>
        </w:rPr>
        <w:t>ЦЕНОВОЕ</w:t>
      </w:r>
      <w:r w:rsidRPr="00F12AD0">
        <w:rPr>
          <w:rFonts w:ascii="Times New Roman" w:eastAsia="MS Mincho" w:hAnsi="Times New Roman" w:cs="Times New Roman"/>
          <w:b/>
          <w:bCs/>
          <w:color w:val="548DD4"/>
          <w:kern w:val="32"/>
          <w:sz w:val="28"/>
          <w:szCs w:val="24"/>
          <w:lang w:val="x-none" w:eastAsia="x-none"/>
        </w:rPr>
        <w:t xml:space="preserve"> ПРЕДЛОЖЕНИЕ</w:t>
      </w:r>
      <w:bookmarkEnd w:id="268"/>
      <w:bookmarkEnd w:id="269"/>
    </w:p>
    <w:p w14:paraId="6210B104"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3563D56C"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51FF6A7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______</w:t>
      </w:r>
    </w:p>
    <w:p w14:paraId="4EA38BED"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33BEE3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D2FB6FC"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A8BC222"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ЦЕНОВОЕ ПРЕДЛОЖЕНИЕ</w:t>
      </w:r>
    </w:p>
    <w:p w14:paraId="2EA34B0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4980FEC4" w14:textId="77777777" w:rsidR="00F12AD0" w:rsidRPr="00F12AD0" w:rsidRDefault="00F12AD0" w:rsidP="00F12AD0">
      <w:pPr>
        <w:spacing w:after="0" w:line="240" w:lineRule="auto"/>
        <w:jc w:val="both"/>
        <w:rPr>
          <w:rFonts w:ascii="Times New Roman" w:eastAsia="Times New Roman" w:hAnsi="Times New Roman" w:cs="Times New Roman"/>
          <w:iCs/>
          <w:snapToGrid w:val="0"/>
          <w:sz w:val="24"/>
          <w:szCs w:val="24"/>
          <w:lang w:eastAsia="ru-RU"/>
        </w:rPr>
      </w:pPr>
      <w:r w:rsidRPr="00F12AD0">
        <w:rPr>
          <w:rFonts w:ascii="Times New Roman" w:eastAsia="Times New Roman" w:hAnsi="Times New Roman" w:cs="Times New Roman"/>
          <w:sz w:val="24"/>
          <w:szCs w:val="24"/>
          <w:lang w:eastAsia="ru-RU"/>
        </w:rPr>
        <w:t xml:space="preserve">Настоящим предлагаем </w:t>
      </w:r>
      <w:r w:rsidRPr="00F12AD0">
        <w:rPr>
          <w:rFonts w:ascii="Times New Roman" w:eastAsia="Times New Roman" w:hAnsi="Times New Roman" w:cs="Times New Roman"/>
          <w:b/>
          <w:sz w:val="24"/>
          <w:szCs w:val="24"/>
          <w:lang w:eastAsia="ru-RU"/>
        </w:rPr>
        <w:t>поставить товары</w:t>
      </w:r>
      <w:r w:rsidRPr="00F12AD0">
        <w:rPr>
          <w:rFonts w:ascii="Times New Roman" w:eastAsia="Times New Roman" w:hAnsi="Times New Roman" w:cs="Times New Roman"/>
          <w:sz w:val="24"/>
          <w:szCs w:val="24"/>
          <w:lang w:eastAsia="ru-RU"/>
        </w:rPr>
        <w:t xml:space="preserve"> в соответствии с требованиями, изложенными в Разделах IV «ТЕХНИЧЕСКОЕ ЗАДАНИЕ» и V. «ПРОЕКТ ДОГОВОРА» документации о проведении запроса предложений, </w:t>
      </w:r>
      <w:r w:rsidRPr="00F12AD0">
        <w:rPr>
          <w:rFonts w:ascii="Times New Roman" w:eastAsia="Times New Roman" w:hAnsi="Times New Roman" w:cs="Times New Roman"/>
          <w:bCs/>
          <w:sz w:val="24"/>
          <w:szCs w:val="24"/>
          <w:lang w:eastAsia="ru-RU"/>
        </w:rPr>
        <w:t>на следующих условиях</w:t>
      </w:r>
      <w:r w:rsidRPr="00F12AD0">
        <w:rPr>
          <w:rFonts w:ascii="Times New Roman" w:eastAsia="Times New Roman" w:hAnsi="Times New Roman" w:cs="Times New Roman"/>
          <w:iCs/>
          <w:snapToGrid w:val="0"/>
          <w:sz w:val="24"/>
          <w:szCs w:val="24"/>
          <w:lang w:eastAsia="ru-RU"/>
        </w:rPr>
        <w:t>:</w:t>
      </w:r>
    </w:p>
    <w:p w14:paraId="74BA6EC8" w14:textId="77777777" w:rsidR="00F12AD0" w:rsidRPr="00F12AD0" w:rsidRDefault="00F12AD0" w:rsidP="00F12AD0">
      <w:pPr>
        <w:spacing w:after="0" w:line="240" w:lineRule="auto"/>
        <w:jc w:val="center"/>
        <w:rPr>
          <w:rFonts w:ascii="Times New Roman" w:eastAsia="Times New Roman" w:hAnsi="Times New Roman" w:cs="Times New Roman"/>
          <w:b/>
          <w:szCs w:val="24"/>
          <w:lang w:eastAsia="ru-RU"/>
        </w:rPr>
      </w:pPr>
    </w:p>
    <w:p w14:paraId="2F38D6BC" w14:textId="77777777" w:rsid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Сведения о поставляемом товаре/выполняемой работе/оказываемой услуге: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0A037C" w:rsidRPr="008E4102" w14:paraId="34834E7F" w14:textId="77777777" w:rsidTr="007F4022">
        <w:tc>
          <w:tcPr>
            <w:tcW w:w="3474" w:type="dxa"/>
            <w:shd w:val="clear" w:color="auto" w:fill="auto"/>
          </w:tcPr>
          <w:p w14:paraId="3292A950" w14:textId="77777777" w:rsidR="000A037C" w:rsidRPr="008E4102" w:rsidRDefault="000A037C" w:rsidP="007F4022">
            <w:pPr>
              <w:spacing w:after="0" w:line="240" w:lineRule="auto"/>
              <w:jc w:val="both"/>
              <w:rPr>
                <w:rFonts w:ascii="Times New Roman" w:eastAsia="Calibri" w:hAnsi="Times New Roman" w:cs="Arial"/>
                <w:color w:val="000000"/>
                <w:sz w:val="24"/>
                <w:szCs w:val="24"/>
                <w:lang w:eastAsia="ru-RU"/>
              </w:rPr>
            </w:pPr>
            <w:r w:rsidRPr="008E4102">
              <w:rPr>
                <w:rFonts w:ascii="Times New Roman" w:eastAsia="Calibri" w:hAnsi="Times New Roman" w:cs="Arial"/>
                <w:color w:val="000000"/>
                <w:sz w:val="24"/>
                <w:szCs w:val="24"/>
                <w:lang w:eastAsia="ru-RU"/>
              </w:rPr>
              <w:t>Критерии</w:t>
            </w:r>
          </w:p>
        </w:tc>
        <w:tc>
          <w:tcPr>
            <w:tcW w:w="6557" w:type="dxa"/>
            <w:shd w:val="clear" w:color="auto" w:fill="auto"/>
          </w:tcPr>
          <w:p w14:paraId="3F7632B0" w14:textId="77777777" w:rsidR="000A037C" w:rsidRPr="008E4102" w:rsidRDefault="000A037C" w:rsidP="007F4022">
            <w:pPr>
              <w:spacing w:after="0" w:line="240" w:lineRule="auto"/>
              <w:jc w:val="both"/>
              <w:rPr>
                <w:rFonts w:ascii="Times New Roman" w:eastAsia="Calibri" w:hAnsi="Times New Roman" w:cs="Arial"/>
                <w:color w:val="000000"/>
                <w:sz w:val="24"/>
                <w:szCs w:val="24"/>
                <w:lang w:eastAsia="ru-RU"/>
              </w:rPr>
            </w:pPr>
            <w:r w:rsidRPr="008E4102">
              <w:rPr>
                <w:rFonts w:ascii="Times New Roman" w:eastAsia="Calibri" w:hAnsi="Times New Roman" w:cs="Arial"/>
                <w:color w:val="000000"/>
                <w:sz w:val="24"/>
                <w:szCs w:val="24"/>
                <w:lang w:eastAsia="ru-RU"/>
              </w:rPr>
              <w:t>Предложение Участника</w:t>
            </w:r>
          </w:p>
        </w:tc>
      </w:tr>
      <w:tr w:rsidR="000A037C" w:rsidRPr="008E4102" w14:paraId="6B0DACE6" w14:textId="77777777" w:rsidTr="007F4022">
        <w:tc>
          <w:tcPr>
            <w:tcW w:w="3474" w:type="dxa"/>
            <w:shd w:val="clear" w:color="auto" w:fill="auto"/>
          </w:tcPr>
          <w:p w14:paraId="2C673FB2" w14:textId="77777777" w:rsidR="000A037C" w:rsidRPr="008E4102" w:rsidRDefault="000A037C" w:rsidP="007F4022">
            <w:pPr>
              <w:spacing w:after="0" w:line="240" w:lineRule="auto"/>
              <w:jc w:val="both"/>
              <w:rPr>
                <w:rFonts w:ascii="Times New Roman" w:eastAsia="Times New Roman" w:hAnsi="Times New Roman" w:cs="Arial"/>
                <w:color w:val="000000"/>
                <w:sz w:val="24"/>
                <w:szCs w:val="24"/>
                <w:lang w:eastAsia="ru-RU"/>
              </w:rPr>
            </w:pPr>
            <w:r w:rsidRPr="00A62C52">
              <w:rPr>
                <w:rFonts w:ascii="Times New Roman" w:hAnsi="Times New Roman" w:cs="Times New Roman"/>
                <w:sz w:val="24"/>
                <w:szCs w:val="24"/>
              </w:rPr>
              <w:t>Величина коэффициента снижения цены</w:t>
            </w:r>
            <w:r>
              <w:rPr>
                <w:rFonts w:ascii="Times New Roman" w:hAnsi="Times New Roman" w:cs="Times New Roman"/>
                <w:sz w:val="24"/>
                <w:szCs w:val="24"/>
              </w:rPr>
              <w:t xml:space="preserve"> единицы</w:t>
            </w:r>
          </w:p>
        </w:tc>
        <w:tc>
          <w:tcPr>
            <w:tcW w:w="6557" w:type="dxa"/>
            <w:shd w:val="clear" w:color="auto" w:fill="auto"/>
          </w:tcPr>
          <w:p w14:paraId="1003562D" w14:textId="77777777" w:rsidR="000A037C" w:rsidRPr="008E4102" w:rsidRDefault="000A037C" w:rsidP="007F4022">
            <w:pPr>
              <w:spacing w:after="0" w:line="240" w:lineRule="auto"/>
              <w:jc w:val="both"/>
              <w:rPr>
                <w:rFonts w:ascii="Times New Roman" w:eastAsia="Times New Roman" w:hAnsi="Times New Roman" w:cs="Arial"/>
                <w:color w:val="000000"/>
                <w:sz w:val="24"/>
                <w:szCs w:val="24"/>
                <w:lang w:eastAsia="ru-RU"/>
              </w:rPr>
            </w:pPr>
          </w:p>
        </w:tc>
      </w:tr>
    </w:tbl>
    <w:p w14:paraId="06AEE85F" w14:textId="77777777" w:rsidR="000A037C" w:rsidRDefault="000A037C" w:rsidP="00F12AD0">
      <w:pPr>
        <w:spacing w:after="0" w:line="240" w:lineRule="auto"/>
        <w:jc w:val="center"/>
        <w:rPr>
          <w:rFonts w:ascii="Times New Roman" w:eastAsia="Times New Roman" w:hAnsi="Times New Roman" w:cs="Times New Roman"/>
          <w:b/>
          <w:sz w:val="24"/>
          <w:szCs w:val="24"/>
          <w:lang w:eastAsia="ru-RU"/>
        </w:rPr>
      </w:pPr>
    </w:p>
    <w:p w14:paraId="7F153EE1" w14:textId="77777777" w:rsidR="0069385B" w:rsidRDefault="0069385B" w:rsidP="00F12AD0">
      <w:pPr>
        <w:spacing w:after="0" w:line="240" w:lineRule="auto"/>
        <w:jc w:val="center"/>
        <w:rPr>
          <w:rFonts w:ascii="Times New Roman" w:eastAsia="Times New Roman" w:hAnsi="Times New Roman" w:cs="Times New Roman"/>
          <w:b/>
          <w:sz w:val="24"/>
          <w:szCs w:val="24"/>
          <w:lang w:eastAsia="ru-RU"/>
        </w:rPr>
      </w:pPr>
    </w:p>
    <w:p w14:paraId="6D1A2AAE" w14:textId="77777777" w:rsidR="00F12AD0" w:rsidRPr="00F12AD0" w:rsidRDefault="00F12AD0" w:rsidP="00F12AD0">
      <w:pPr>
        <w:spacing w:after="0" w:line="240" w:lineRule="auto"/>
        <w:jc w:val="both"/>
        <w:rPr>
          <w:rFonts w:ascii="Times New Roman" w:eastAsia="Times New Roman" w:hAnsi="Times New Roman" w:cs="Times New Roman"/>
          <w:iCs/>
          <w:snapToGrid w:val="0"/>
          <w:sz w:val="20"/>
          <w:szCs w:val="24"/>
          <w:lang w:eastAsia="ru-RU"/>
        </w:rPr>
      </w:pPr>
    </w:p>
    <w:p w14:paraId="1FE4599D" w14:textId="77777777" w:rsidR="00F12AD0" w:rsidRPr="00F12AD0" w:rsidRDefault="00F12AD0" w:rsidP="00F12AD0">
      <w:pPr>
        <w:spacing w:after="0" w:line="240" w:lineRule="auto"/>
        <w:rPr>
          <w:rFonts w:ascii="Times New Roman" w:eastAsia="Times New Roman" w:hAnsi="Times New Roman" w:cs="Times New Roman"/>
          <w:color w:val="808080"/>
          <w:szCs w:val="24"/>
          <w:lang w:eastAsia="ru-RU"/>
        </w:rPr>
      </w:pPr>
    </w:p>
    <w:p w14:paraId="164E8E04" w14:textId="77777777" w:rsidR="00F12AD0" w:rsidRPr="00F12AD0" w:rsidRDefault="00F12AD0" w:rsidP="00F12AD0">
      <w:pPr>
        <w:spacing w:after="0" w:line="240" w:lineRule="auto"/>
        <w:rPr>
          <w:rFonts w:ascii="Times New Roman" w:eastAsia="Times New Roman" w:hAnsi="Times New Roman" w:cs="Times New Roman"/>
          <w:color w:val="808080"/>
          <w:szCs w:val="24"/>
          <w:lang w:eastAsia="ru-RU"/>
        </w:rPr>
      </w:pPr>
    </w:p>
    <w:p w14:paraId="5EAAE8D9" w14:textId="77777777" w:rsidR="00F12AD0" w:rsidRPr="00F12AD0" w:rsidRDefault="00F12AD0" w:rsidP="00F12AD0">
      <w:pPr>
        <w:spacing w:after="0" w:line="240" w:lineRule="auto"/>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ИНСТРУКЦИИ ПО ЗАПОЛНЕНИЮ</w:t>
      </w:r>
    </w:p>
    <w:p w14:paraId="5DB3ABEA"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0D71D1A"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ценовое предложение.</w:t>
      </w:r>
    </w:p>
    <w:p w14:paraId="67845A44"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3. Ценовое предложение НЕ предоставляется участником в составе первой и второй частей заявок.</w:t>
      </w:r>
    </w:p>
    <w:p w14:paraId="5B87CB27"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 xml:space="preserve">4.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настоящей документации. </w:t>
      </w:r>
    </w:p>
    <w:p w14:paraId="038978F4"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5.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или второй частей заявки, то такая заявка участника подлежит отклонению.</w:t>
      </w:r>
    </w:p>
    <w:p w14:paraId="4BF1DDB1" w14:textId="77777777" w:rsidR="00F12AD0" w:rsidRPr="00F12AD0" w:rsidRDefault="00F12AD0" w:rsidP="00F12AD0">
      <w:pPr>
        <w:spacing w:after="0" w:line="240" w:lineRule="auto"/>
        <w:rPr>
          <w:rFonts w:ascii="Times New Roman" w:eastAsia="MS Mincho" w:hAnsi="Times New Roman" w:cs="Times New Roman"/>
          <w:b/>
          <w:bCs/>
          <w:color w:val="FF0000"/>
          <w:kern w:val="32"/>
          <w:sz w:val="28"/>
          <w:szCs w:val="24"/>
          <w:lang w:eastAsia="x-none"/>
        </w:rPr>
      </w:pPr>
    </w:p>
    <w:p w14:paraId="18D299DB" w14:textId="77777777" w:rsidR="00F12AD0" w:rsidRPr="00F12AD0" w:rsidRDefault="00F12AD0" w:rsidP="00F12AD0">
      <w:pPr>
        <w:spacing w:after="0" w:line="240" w:lineRule="auto"/>
        <w:rPr>
          <w:rFonts w:ascii="Times New Roman" w:eastAsia="MS Mincho" w:hAnsi="Times New Roman" w:cs="Times New Roman"/>
          <w:b/>
          <w:bCs/>
          <w:color w:val="FF0000"/>
          <w:kern w:val="32"/>
          <w:sz w:val="28"/>
          <w:szCs w:val="24"/>
          <w:lang w:eastAsia="x-none"/>
        </w:rPr>
      </w:pPr>
    </w:p>
    <w:p w14:paraId="62653621" w14:textId="77777777" w:rsidR="00F12AD0" w:rsidRDefault="00F12AD0" w:rsidP="00F12AD0">
      <w:pPr>
        <w:spacing w:after="0" w:line="240" w:lineRule="auto"/>
        <w:rPr>
          <w:rFonts w:ascii="Times New Roman" w:eastAsia="MS Mincho" w:hAnsi="Times New Roman" w:cs="Times New Roman"/>
          <w:b/>
          <w:bCs/>
          <w:color w:val="FF0000"/>
          <w:kern w:val="32"/>
          <w:sz w:val="28"/>
          <w:szCs w:val="24"/>
          <w:lang w:eastAsia="x-none"/>
        </w:rPr>
      </w:pPr>
    </w:p>
    <w:p w14:paraId="5FDA8C71"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5E4ABFF0"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74B241CF"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7593AA6A"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3CFDAD67"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6AF21CDC"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654A18F5" w14:textId="77777777" w:rsidR="007F4022" w:rsidRDefault="007F4022" w:rsidP="00F12AD0">
      <w:pPr>
        <w:spacing w:after="0" w:line="240" w:lineRule="auto"/>
        <w:rPr>
          <w:rFonts w:ascii="Times New Roman" w:eastAsia="MS Mincho" w:hAnsi="Times New Roman" w:cs="Times New Roman"/>
          <w:b/>
          <w:bCs/>
          <w:color w:val="FF0000"/>
          <w:kern w:val="32"/>
          <w:sz w:val="28"/>
          <w:szCs w:val="24"/>
          <w:lang w:eastAsia="x-none"/>
        </w:rPr>
      </w:pPr>
    </w:p>
    <w:p w14:paraId="66AC64B7" w14:textId="77777777" w:rsidR="007F4022" w:rsidRDefault="007F4022" w:rsidP="00F12AD0">
      <w:pPr>
        <w:spacing w:after="0" w:line="240" w:lineRule="auto"/>
        <w:rPr>
          <w:rFonts w:ascii="Times New Roman" w:eastAsia="MS Mincho" w:hAnsi="Times New Roman" w:cs="Times New Roman"/>
          <w:b/>
          <w:bCs/>
          <w:color w:val="FF0000"/>
          <w:kern w:val="32"/>
          <w:sz w:val="28"/>
          <w:szCs w:val="24"/>
          <w:lang w:eastAsia="x-none"/>
        </w:rPr>
      </w:pPr>
    </w:p>
    <w:p w14:paraId="7EA0A807" w14:textId="77777777" w:rsidR="007F4022" w:rsidRDefault="007F4022" w:rsidP="00F12AD0">
      <w:pPr>
        <w:spacing w:after="0" w:line="240" w:lineRule="auto"/>
        <w:rPr>
          <w:rFonts w:ascii="Times New Roman" w:eastAsia="MS Mincho" w:hAnsi="Times New Roman" w:cs="Times New Roman"/>
          <w:b/>
          <w:bCs/>
          <w:color w:val="FF0000"/>
          <w:kern w:val="32"/>
          <w:sz w:val="28"/>
          <w:szCs w:val="24"/>
          <w:lang w:eastAsia="x-none"/>
        </w:rPr>
      </w:pPr>
    </w:p>
    <w:p w14:paraId="745B15CB"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655FF352" w14:textId="77777777" w:rsidR="000A037C" w:rsidRPr="00F12AD0"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2D068441" w14:textId="77777777" w:rsidR="00F12AD0" w:rsidRPr="00F12AD0" w:rsidRDefault="00F12AD0" w:rsidP="00F12AD0">
      <w:pPr>
        <w:spacing w:after="0" w:line="240" w:lineRule="auto"/>
        <w:rPr>
          <w:rFonts w:ascii="Times New Roman" w:eastAsia="MS Mincho" w:hAnsi="Times New Roman" w:cs="Times New Roman"/>
          <w:b/>
          <w:bCs/>
          <w:color w:val="FF0000"/>
          <w:kern w:val="32"/>
          <w:sz w:val="28"/>
          <w:szCs w:val="24"/>
          <w:lang w:eastAsia="x-none"/>
        </w:rPr>
      </w:pPr>
    </w:p>
    <w:p w14:paraId="6E0C87EE" w14:textId="77777777" w:rsidR="00F12AD0" w:rsidRDefault="00F12AD0"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1" w:name="_РАЗДЕЛ_IV._ТЕХНИЧЕСКОЕ_1"/>
      <w:bookmarkStart w:id="272" w:name="_Toc54336131"/>
      <w:bookmarkStart w:id="273" w:name="_Toc58229185"/>
      <w:bookmarkEnd w:id="271"/>
      <w:r w:rsidRPr="00F12AD0">
        <w:rPr>
          <w:rFonts w:ascii="Times New Roman" w:eastAsia="MS Mincho" w:hAnsi="Times New Roman" w:cs="Times New Roman"/>
          <w:b/>
          <w:bCs/>
          <w:color w:val="17365D"/>
          <w:kern w:val="32"/>
          <w:sz w:val="28"/>
          <w:szCs w:val="24"/>
          <w:lang w:val="x-none" w:eastAsia="x-none"/>
        </w:rPr>
        <w:lastRenderedPageBreak/>
        <w:t xml:space="preserve">РАЗДЕЛ IV. </w:t>
      </w:r>
      <w:bookmarkEnd w:id="270"/>
      <w:r w:rsidRPr="00F12AD0">
        <w:rPr>
          <w:rFonts w:ascii="Times New Roman" w:eastAsia="MS Mincho" w:hAnsi="Times New Roman" w:cs="Times New Roman"/>
          <w:b/>
          <w:bCs/>
          <w:color w:val="17365D"/>
          <w:kern w:val="32"/>
          <w:sz w:val="28"/>
          <w:szCs w:val="24"/>
          <w:lang w:eastAsia="x-none"/>
        </w:rPr>
        <w:t>ТЕХНИЧЕСКОЕ ЗАДАНИЕ</w:t>
      </w:r>
      <w:bookmarkEnd w:id="272"/>
      <w:bookmarkEnd w:id="273"/>
    </w:p>
    <w:p w14:paraId="71C798E3" w14:textId="77777777" w:rsidR="007F4022" w:rsidRPr="007F4022" w:rsidRDefault="007F4022" w:rsidP="007F4022">
      <w:pPr>
        <w:tabs>
          <w:tab w:val="left" w:pos="567"/>
        </w:tabs>
        <w:spacing w:after="0" w:line="240" w:lineRule="auto"/>
        <w:jc w:val="center"/>
        <w:rPr>
          <w:rFonts w:ascii="Times New Roman" w:eastAsia="Times New Roman" w:hAnsi="Times New Roman" w:cs="Times New Roman"/>
          <w:b/>
          <w:color w:val="000000"/>
          <w:sz w:val="24"/>
          <w:szCs w:val="24"/>
          <w:lang w:eastAsia="ru-RU"/>
        </w:rPr>
      </w:pPr>
      <w:r w:rsidRPr="007F4022">
        <w:rPr>
          <w:rFonts w:ascii="Times New Roman" w:eastAsia="Times New Roman" w:hAnsi="Times New Roman" w:cs="Times New Roman"/>
          <w:b/>
          <w:color w:val="000000"/>
          <w:sz w:val="24"/>
          <w:szCs w:val="24"/>
          <w:lang w:eastAsia="ru-RU"/>
        </w:rPr>
        <w:t>ТЕХНИЧЕСКОЕ ЗАДАНИЕ</w:t>
      </w:r>
    </w:p>
    <w:p w14:paraId="11413E2B" w14:textId="77777777" w:rsidR="007F4022" w:rsidRPr="007F4022" w:rsidRDefault="007F4022" w:rsidP="007F4022">
      <w:pPr>
        <w:tabs>
          <w:tab w:val="left" w:pos="567"/>
        </w:tabs>
        <w:spacing w:after="0" w:line="240" w:lineRule="auto"/>
        <w:jc w:val="center"/>
        <w:rPr>
          <w:rFonts w:ascii="Times New Roman" w:eastAsia="Times New Roman" w:hAnsi="Times New Roman" w:cs="Times New Roman"/>
          <w:b/>
          <w:color w:val="000000"/>
          <w:sz w:val="24"/>
          <w:szCs w:val="24"/>
          <w:lang w:eastAsia="ru-RU"/>
        </w:rPr>
      </w:pPr>
      <w:r w:rsidRPr="007F4022">
        <w:rPr>
          <w:rFonts w:ascii="Times New Roman" w:eastAsia="Times New Roman" w:hAnsi="Times New Roman" w:cs="Times New Roman"/>
          <w:b/>
          <w:color w:val="000000"/>
          <w:sz w:val="24"/>
          <w:szCs w:val="24"/>
          <w:lang w:eastAsia="ru-RU"/>
        </w:rPr>
        <w:t>на поставку запасных частей для систем безопасности.</w:t>
      </w:r>
    </w:p>
    <w:p w14:paraId="0EFABB49" w14:textId="77777777" w:rsidR="007F4022" w:rsidRPr="007F4022" w:rsidRDefault="007F4022" w:rsidP="007F4022">
      <w:pPr>
        <w:tabs>
          <w:tab w:val="left" w:pos="567"/>
        </w:tabs>
        <w:spacing w:after="0" w:line="240" w:lineRule="auto"/>
        <w:jc w:val="center"/>
        <w:rPr>
          <w:rFonts w:ascii="Times New Roman" w:eastAsia="Times New Roman" w:hAnsi="Times New Roman" w:cs="Times New Roman"/>
          <w:b/>
          <w:color w:val="000000"/>
          <w:sz w:val="24"/>
          <w:szCs w:val="24"/>
          <w:lang w:eastAsia="ru-RU"/>
        </w:rPr>
      </w:pPr>
    </w:p>
    <w:p w14:paraId="43EF93D2" w14:textId="77777777" w:rsidR="007F4022" w:rsidRPr="007F4022" w:rsidRDefault="007F4022" w:rsidP="00466B4B">
      <w:pPr>
        <w:numPr>
          <w:ilvl w:val="0"/>
          <w:numId w:val="25"/>
        </w:numPr>
        <w:tabs>
          <w:tab w:val="left" w:pos="567"/>
        </w:tabs>
        <w:spacing w:after="0" w:line="240" w:lineRule="auto"/>
        <w:ind w:hanging="720"/>
        <w:contextualSpacing/>
        <w:jc w:val="both"/>
        <w:rPr>
          <w:rFonts w:ascii="Times New Roman" w:eastAsia="Times New Roman" w:hAnsi="Times New Roman" w:cs="Times New Roman"/>
          <w:color w:val="000000"/>
          <w:sz w:val="24"/>
          <w:szCs w:val="24"/>
          <w:lang w:eastAsia="ru-RU"/>
        </w:rPr>
      </w:pPr>
      <w:r w:rsidRPr="007F4022">
        <w:rPr>
          <w:rFonts w:ascii="Times New Roman" w:eastAsia="Times New Roman" w:hAnsi="Times New Roman" w:cs="Times New Roman"/>
          <w:b/>
          <w:color w:val="000000"/>
          <w:sz w:val="24"/>
          <w:szCs w:val="24"/>
          <w:lang w:eastAsia="ru-RU"/>
        </w:rPr>
        <w:t xml:space="preserve">  Общее наименование закупки: </w:t>
      </w:r>
    </w:p>
    <w:p w14:paraId="5906B0E3" w14:textId="77777777" w:rsidR="007F4022" w:rsidRPr="007F4022" w:rsidRDefault="007F4022" w:rsidP="007F4022">
      <w:pPr>
        <w:tabs>
          <w:tab w:val="left" w:pos="567"/>
        </w:tabs>
        <w:spacing w:after="0" w:line="240" w:lineRule="auto"/>
        <w:ind w:left="720"/>
        <w:contextualSpacing/>
        <w:jc w:val="both"/>
        <w:rPr>
          <w:rFonts w:ascii="Times New Roman" w:eastAsia="Times New Roman" w:hAnsi="Times New Roman" w:cs="Times New Roman"/>
          <w:color w:val="000000"/>
          <w:sz w:val="24"/>
          <w:szCs w:val="24"/>
          <w:lang w:eastAsia="ru-RU"/>
        </w:rPr>
      </w:pPr>
      <w:r w:rsidRPr="007F4022">
        <w:rPr>
          <w:rFonts w:ascii="Times New Roman" w:eastAsia="Times New Roman" w:hAnsi="Times New Roman" w:cs="Times New Roman"/>
          <w:color w:val="000000"/>
          <w:sz w:val="24"/>
          <w:szCs w:val="24"/>
          <w:lang w:eastAsia="ru-RU"/>
        </w:rPr>
        <w:t xml:space="preserve">            Открытый запрос </w:t>
      </w:r>
      <w:r>
        <w:rPr>
          <w:rFonts w:ascii="Times New Roman" w:eastAsia="Times New Roman" w:hAnsi="Times New Roman" w:cs="Times New Roman"/>
          <w:color w:val="000000"/>
          <w:sz w:val="24"/>
          <w:szCs w:val="24"/>
          <w:lang w:eastAsia="ru-RU"/>
        </w:rPr>
        <w:t>предложений</w:t>
      </w:r>
      <w:r w:rsidRPr="007F4022">
        <w:rPr>
          <w:rFonts w:ascii="Times New Roman" w:eastAsia="Times New Roman" w:hAnsi="Times New Roman" w:cs="Times New Roman"/>
          <w:color w:val="000000"/>
          <w:sz w:val="24"/>
          <w:szCs w:val="24"/>
          <w:lang w:eastAsia="ru-RU"/>
        </w:rPr>
        <w:t xml:space="preserve"> в электронной форме </w:t>
      </w:r>
      <w:r w:rsidR="0049172E" w:rsidRPr="0049172E">
        <w:rPr>
          <w:rFonts w:ascii="Times New Roman" w:eastAsia="Times New Roman" w:hAnsi="Times New Roman" w:cs="Times New Roman"/>
          <w:color w:val="000000"/>
          <w:sz w:val="24"/>
          <w:szCs w:val="24"/>
          <w:lang w:eastAsia="ru-RU"/>
        </w:rPr>
        <w:t>для субъектов малого и среднего предпринимательства/физических лиц, не являющихся индивидуальными предпринимателями и применяющими специальный налоговый режим «налог на профессиональный доход»</w:t>
      </w:r>
      <w:r w:rsidR="0049172E">
        <w:rPr>
          <w:rFonts w:ascii="Times New Roman" w:eastAsia="Times New Roman" w:hAnsi="Times New Roman" w:cs="Times New Roman"/>
          <w:color w:val="000000"/>
          <w:sz w:val="24"/>
          <w:szCs w:val="24"/>
          <w:lang w:eastAsia="ru-RU"/>
        </w:rPr>
        <w:t xml:space="preserve"> </w:t>
      </w:r>
      <w:r w:rsidRPr="007F4022">
        <w:rPr>
          <w:rFonts w:ascii="Times New Roman" w:eastAsia="Times New Roman" w:hAnsi="Times New Roman" w:cs="Times New Roman"/>
          <w:color w:val="000000"/>
          <w:sz w:val="24"/>
          <w:szCs w:val="24"/>
          <w:lang w:eastAsia="ru-RU"/>
        </w:rPr>
        <w:t>на право заключения договора, предметом которого является поставка запасных частей для систем безопасности.</w:t>
      </w:r>
    </w:p>
    <w:p w14:paraId="70BCC6E2" w14:textId="77777777" w:rsidR="007F4022" w:rsidRPr="007F4022" w:rsidRDefault="007F4022" w:rsidP="007F4022">
      <w:pPr>
        <w:tabs>
          <w:tab w:val="left" w:pos="567"/>
        </w:tabs>
        <w:spacing w:after="0" w:line="240" w:lineRule="auto"/>
        <w:ind w:left="720"/>
        <w:contextualSpacing/>
        <w:jc w:val="both"/>
        <w:rPr>
          <w:rFonts w:ascii="Times New Roman" w:eastAsia="Times New Roman" w:hAnsi="Times New Roman" w:cs="Times New Roman"/>
          <w:color w:val="000000"/>
          <w:sz w:val="24"/>
          <w:szCs w:val="24"/>
          <w:lang w:eastAsia="ru-RU"/>
        </w:rPr>
      </w:pPr>
    </w:p>
    <w:p w14:paraId="1526C4D0" w14:textId="77777777" w:rsidR="007F4022" w:rsidRPr="007F4022" w:rsidRDefault="007F4022" w:rsidP="00466B4B">
      <w:pPr>
        <w:numPr>
          <w:ilvl w:val="0"/>
          <w:numId w:val="25"/>
        </w:numPr>
        <w:tabs>
          <w:tab w:val="left" w:pos="567"/>
        </w:tab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7F4022">
        <w:rPr>
          <w:rFonts w:ascii="Times New Roman" w:eastAsia="Times New Roman" w:hAnsi="Times New Roman" w:cs="Times New Roman"/>
          <w:b/>
          <w:color w:val="000000"/>
          <w:sz w:val="24"/>
          <w:szCs w:val="24"/>
          <w:lang w:eastAsia="ru-RU"/>
        </w:rPr>
        <w:t xml:space="preserve">  Предмет закупки: </w:t>
      </w:r>
    </w:p>
    <w:p w14:paraId="0B592B05" w14:textId="77777777" w:rsidR="007F4022" w:rsidRPr="007F4022" w:rsidRDefault="007F4022" w:rsidP="007F4022">
      <w:pPr>
        <w:tabs>
          <w:tab w:val="left" w:pos="567"/>
        </w:tabs>
        <w:spacing w:after="0" w:line="240" w:lineRule="auto"/>
        <w:ind w:left="709"/>
        <w:contextualSpacing/>
        <w:jc w:val="both"/>
        <w:rPr>
          <w:rFonts w:ascii="Times New Roman" w:eastAsia="Times New Roman" w:hAnsi="Times New Roman" w:cs="Times New Roman"/>
          <w:color w:val="000000"/>
          <w:sz w:val="24"/>
          <w:szCs w:val="24"/>
          <w:lang w:eastAsia="ru-RU"/>
        </w:rPr>
      </w:pPr>
      <w:r w:rsidRPr="007F4022">
        <w:rPr>
          <w:rFonts w:ascii="Times New Roman" w:eastAsia="Times New Roman" w:hAnsi="Times New Roman" w:cs="Times New Roman"/>
          <w:b/>
          <w:color w:val="000000"/>
          <w:sz w:val="24"/>
          <w:szCs w:val="24"/>
          <w:lang w:eastAsia="ru-RU"/>
        </w:rPr>
        <w:t xml:space="preserve">           </w:t>
      </w:r>
      <w:r w:rsidRPr="007F4022">
        <w:rPr>
          <w:rFonts w:ascii="Times New Roman" w:eastAsia="Times New Roman" w:hAnsi="Times New Roman" w:cs="Times New Roman"/>
          <w:color w:val="000000"/>
          <w:sz w:val="24"/>
          <w:szCs w:val="24"/>
          <w:lang w:eastAsia="ru-RU"/>
        </w:rPr>
        <w:t>Право на заключение договора, предметом которого является поставка запасных частей для систем безопасности.</w:t>
      </w:r>
    </w:p>
    <w:p w14:paraId="76D40EEB" w14:textId="77777777" w:rsidR="007F4022" w:rsidRPr="007F4022" w:rsidRDefault="007F4022" w:rsidP="007F4022">
      <w:pPr>
        <w:tabs>
          <w:tab w:val="left" w:pos="567"/>
        </w:tabs>
        <w:spacing w:after="0" w:line="240" w:lineRule="auto"/>
        <w:contextualSpacing/>
        <w:jc w:val="both"/>
        <w:rPr>
          <w:rFonts w:ascii="Times New Roman" w:eastAsia="Times New Roman" w:hAnsi="Times New Roman" w:cs="Times New Roman"/>
          <w:b/>
          <w:color w:val="000000"/>
          <w:sz w:val="24"/>
          <w:szCs w:val="24"/>
          <w:lang w:eastAsia="ru-RU"/>
        </w:rPr>
      </w:pPr>
    </w:p>
    <w:p w14:paraId="404D3EBD" w14:textId="77777777" w:rsidR="007F4022" w:rsidRPr="007F4022" w:rsidRDefault="007F4022" w:rsidP="00466B4B">
      <w:pPr>
        <w:numPr>
          <w:ilvl w:val="0"/>
          <w:numId w:val="25"/>
        </w:numPr>
        <w:tabs>
          <w:tab w:val="left" w:pos="567"/>
        </w:tabs>
        <w:spacing w:after="0" w:line="240" w:lineRule="auto"/>
        <w:ind w:left="0" w:firstLine="0"/>
        <w:contextualSpacing/>
        <w:jc w:val="both"/>
        <w:rPr>
          <w:rFonts w:ascii="Times New Roman" w:eastAsia="Times New Roman" w:hAnsi="Times New Roman" w:cs="Times New Roman"/>
          <w:sz w:val="24"/>
          <w:szCs w:val="24"/>
          <w:lang w:eastAsia="ru-RU"/>
        </w:rPr>
      </w:pPr>
      <w:r w:rsidRPr="007F4022">
        <w:rPr>
          <w:rFonts w:ascii="Times New Roman" w:eastAsia="Times New Roman" w:hAnsi="Times New Roman" w:cs="Times New Roman"/>
          <w:b/>
          <w:sz w:val="24"/>
          <w:szCs w:val="24"/>
          <w:lang w:eastAsia="ru-RU"/>
        </w:rPr>
        <w:t xml:space="preserve">  Состав оборудования и начальные (максимальные) единичные расценки:</w:t>
      </w:r>
    </w:p>
    <w:p w14:paraId="6E6CABC1" w14:textId="77777777" w:rsidR="007F4022" w:rsidRPr="007F4022" w:rsidRDefault="007F4022" w:rsidP="007F4022">
      <w:pPr>
        <w:tabs>
          <w:tab w:val="left" w:pos="567"/>
        </w:tabs>
        <w:spacing w:after="0" w:line="240" w:lineRule="auto"/>
        <w:ind w:left="720"/>
        <w:contextualSpacing/>
        <w:jc w:val="right"/>
        <w:rPr>
          <w:rFonts w:ascii="Times New Roman" w:eastAsia="Times New Roman" w:hAnsi="Times New Roman" w:cs="Times New Roman"/>
          <w:sz w:val="24"/>
          <w:szCs w:val="24"/>
          <w:lang w:eastAsia="ru-RU"/>
        </w:rPr>
      </w:pPr>
      <w:r w:rsidRPr="007F4022">
        <w:rPr>
          <w:rFonts w:ascii="Times New Roman" w:eastAsia="Times New Roman" w:hAnsi="Times New Roman" w:cs="Times New Roman"/>
          <w:b/>
          <w:sz w:val="24"/>
          <w:szCs w:val="24"/>
          <w:lang w:eastAsia="ru-RU"/>
        </w:rPr>
        <w:t>Таблица 1</w:t>
      </w:r>
    </w:p>
    <w:p w14:paraId="5A05F5CF" w14:textId="77777777" w:rsidR="007F4022" w:rsidRPr="007F4022" w:rsidRDefault="007F4022" w:rsidP="007F4022">
      <w:pPr>
        <w:tabs>
          <w:tab w:val="left" w:pos="567"/>
        </w:tabs>
        <w:spacing w:after="0" w:line="240" w:lineRule="auto"/>
        <w:contextualSpacing/>
        <w:jc w:val="both"/>
        <w:rPr>
          <w:rFonts w:ascii="Times New Roman" w:eastAsia="Times New Roman" w:hAnsi="Times New Roman" w:cs="Times New Roman"/>
          <w:sz w:val="24"/>
          <w:szCs w:val="24"/>
          <w:lang w:eastAsia="ru-RU"/>
        </w:rPr>
      </w:pPr>
    </w:p>
    <w:tbl>
      <w:tblPr>
        <w:tblW w:w="10530" w:type="dxa"/>
        <w:tblInd w:w="-2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76"/>
        <w:gridCol w:w="6787"/>
        <w:gridCol w:w="675"/>
        <w:gridCol w:w="1130"/>
        <w:gridCol w:w="1362"/>
      </w:tblGrid>
      <w:tr w:rsidR="007F4022" w:rsidRPr="007F4022" w14:paraId="506D86D3" w14:textId="77777777" w:rsidTr="000A6622">
        <w:trPr>
          <w:trHeight w:val="1281"/>
        </w:trPr>
        <w:tc>
          <w:tcPr>
            <w:tcW w:w="576" w:type="dxa"/>
            <w:shd w:val="clear" w:color="auto" w:fill="auto"/>
            <w:noWrap/>
            <w:vAlign w:val="center"/>
            <w:hideMark/>
          </w:tcPr>
          <w:p w14:paraId="31B3F937"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 п/п</w:t>
            </w:r>
          </w:p>
        </w:tc>
        <w:tc>
          <w:tcPr>
            <w:tcW w:w="6787" w:type="dxa"/>
            <w:shd w:val="clear" w:color="auto" w:fill="auto"/>
            <w:noWrap/>
            <w:vAlign w:val="center"/>
            <w:hideMark/>
          </w:tcPr>
          <w:p w14:paraId="606C85D9" w14:textId="77777777" w:rsidR="007F4022" w:rsidRPr="007F4022" w:rsidRDefault="007F4022" w:rsidP="007F4022">
            <w:pPr>
              <w:spacing w:after="0" w:line="240" w:lineRule="auto"/>
              <w:jc w:val="center"/>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Состав товаров, объем работ, услуг</w:t>
            </w:r>
            <w:r w:rsidR="0049172E">
              <w:rPr>
                <w:rFonts w:ascii="Times New Roman" w:eastAsia="Times New Roman" w:hAnsi="Times New Roman" w:cs="Times New Roman"/>
                <w:b/>
                <w:bCs/>
                <w:color w:val="000000"/>
                <w:sz w:val="24"/>
                <w:szCs w:val="24"/>
                <w:lang w:eastAsia="ru-RU"/>
              </w:rPr>
              <w:t>*</w:t>
            </w:r>
          </w:p>
        </w:tc>
        <w:tc>
          <w:tcPr>
            <w:tcW w:w="675" w:type="dxa"/>
            <w:shd w:val="clear" w:color="auto" w:fill="auto"/>
            <w:noWrap/>
            <w:vAlign w:val="center"/>
            <w:hideMark/>
          </w:tcPr>
          <w:p w14:paraId="3E57D1FD" w14:textId="77777777" w:rsidR="007F4022" w:rsidRPr="007F4022" w:rsidRDefault="007F4022" w:rsidP="007F4022">
            <w:pPr>
              <w:spacing w:after="0" w:line="240" w:lineRule="auto"/>
              <w:rPr>
                <w:rFonts w:ascii="Times New Roman" w:eastAsia="Times New Roman" w:hAnsi="Times New Roman" w:cs="Times New Roman"/>
                <w:b/>
                <w:bCs/>
                <w:sz w:val="24"/>
                <w:szCs w:val="24"/>
                <w:lang w:eastAsia="ru-RU"/>
              </w:rPr>
            </w:pPr>
            <w:r w:rsidRPr="007F4022">
              <w:rPr>
                <w:rFonts w:ascii="Times New Roman" w:eastAsia="Times New Roman" w:hAnsi="Times New Roman" w:cs="Times New Roman"/>
                <w:b/>
                <w:bCs/>
                <w:sz w:val="24"/>
                <w:szCs w:val="24"/>
                <w:lang w:eastAsia="ru-RU"/>
              </w:rPr>
              <w:t>Ед. изм.</w:t>
            </w:r>
          </w:p>
        </w:tc>
        <w:tc>
          <w:tcPr>
            <w:tcW w:w="1130" w:type="dxa"/>
            <w:shd w:val="clear" w:color="000000" w:fill="FFFFFF"/>
            <w:vAlign w:val="center"/>
            <w:hideMark/>
          </w:tcPr>
          <w:p w14:paraId="4A1FAFED" w14:textId="77777777" w:rsidR="007F4022" w:rsidRPr="007F4022" w:rsidRDefault="007F4022" w:rsidP="007F4022">
            <w:pPr>
              <w:spacing w:after="0" w:line="240" w:lineRule="auto"/>
              <w:jc w:val="center"/>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Нач. (макс.) цена за ед. руб, без НДС</w:t>
            </w:r>
          </w:p>
        </w:tc>
        <w:tc>
          <w:tcPr>
            <w:tcW w:w="1362" w:type="dxa"/>
            <w:shd w:val="clear" w:color="000000" w:fill="FFFFFF"/>
            <w:vAlign w:val="center"/>
            <w:hideMark/>
          </w:tcPr>
          <w:p w14:paraId="3CACE8D8" w14:textId="77777777" w:rsidR="007F4022" w:rsidRPr="007F4022" w:rsidRDefault="007F4022" w:rsidP="007F4022">
            <w:pPr>
              <w:spacing w:after="0" w:line="240" w:lineRule="auto"/>
              <w:jc w:val="center"/>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Нач. (макс.) цена за ед. руб, с НДС</w:t>
            </w:r>
          </w:p>
        </w:tc>
      </w:tr>
      <w:tr w:rsidR="007F4022" w:rsidRPr="007F4022" w14:paraId="6FDD0D65" w14:textId="77777777" w:rsidTr="000A6622">
        <w:trPr>
          <w:trHeight w:val="317"/>
        </w:trPr>
        <w:tc>
          <w:tcPr>
            <w:tcW w:w="576" w:type="dxa"/>
            <w:shd w:val="clear" w:color="auto" w:fill="auto"/>
            <w:noWrap/>
            <w:vAlign w:val="center"/>
            <w:hideMark/>
          </w:tcPr>
          <w:p w14:paraId="14DA3D1F"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w:t>
            </w:r>
          </w:p>
        </w:tc>
        <w:tc>
          <w:tcPr>
            <w:tcW w:w="6787" w:type="dxa"/>
            <w:shd w:val="clear" w:color="000000" w:fill="FFFFFF"/>
            <w:noWrap/>
            <w:vAlign w:val="bottom"/>
            <w:hideMark/>
          </w:tcPr>
          <w:p w14:paraId="13679A64"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Пульт контроля и управления С2000М версия 2.06</w:t>
            </w:r>
          </w:p>
        </w:tc>
        <w:tc>
          <w:tcPr>
            <w:tcW w:w="675" w:type="dxa"/>
            <w:shd w:val="clear" w:color="000000" w:fill="FFFFFF"/>
            <w:noWrap/>
            <w:vAlign w:val="bottom"/>
            <w:hideMark/>
          </w:tcPr>
          <w:p w14:paraId="089AB6CA"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263094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6303,36</w:t>
            </w:r>
          </w:p>
        </w:tc>
        <w:tc>
          <w:tcPr>
            <w:tcW w:w="1362" w:type="dxa"/>
            <w:shd w:val="clear" w:color="000000" w:fill="FFFFFF"/>
            <w:hideMark/>
          </w:tcPr>
          <w:p w14:paraId="1C687F0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7564,03</w:t>
            </w:r>
          </w:p>
        </w:tc>
      </w:tr>
      <w:tr w:rsidR="007F4022" w:rsidRPr="007F4022" w14:paraId="1D17029E" w14:textId="77777777" w:rsidTr="000A6622">
        <w:trPr>
          <w:trHeight w:val="317"/>
        </w:trPr>
        <w:tc>
          <w:tcPr>
            <w:tcW w:w="576" w:type="dxa"/>
            <w:shd w:val="clear" w:color="auto" w:fill="auto"/>
            <w:noWrap/>
            <w:vAlign w:val="center"/>
            <w:hideMark/>
          </w:tcPr>
          <w:p w14:paraId="0E57D933"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2</w:t>
            </w:r>
          </w:p>
        </w:tc>
        <w:tc>
          <w:tcPr>
            <w:tcW w:w="6787" w:type="dxa"/>
            <w:shd w:val="clear" w:color="000000" w:fill="FFFFFF"/>
            <w:noWrap/>
            <w:vAlign w:val="bottom"/>
            <w:hideMark/>
          </w:tcPr>
          <w:p w14:paraId="5B343698"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Прибор приемно-контрольный Сигнал-10</w:t>
            </w:r>
          </w:p>
        </w:tc>
        <w:tc>
          <w:tcPr>
            <w:tcW w:w="675" w:type="dxa"/>
            <w:shd w:val="clear" w:color="000000" w:fill="FFFFFF"/>
            <w:noWrap/>
            <w:vAlign w:val="bottom"/>
            <w:hideMark/>
          </w:tcPr>
          <w:p w14:paraId="7D1F407A"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2F991AA"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2005,75</w:t>
            </w:r>
          </w:p>
        </w:tc>
        <w:tc>
          <w:tcPr>
            <w:tcW w:w="1362" w:type="dxa"/>
            <w:shd w:val="clear" w:color="000000" w:fill="FFFFFF"/>
            <w:hideMark/>
          </w:tcPr>
          <w:p w14:paraId="2B55FEA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2406,90</w:t>
            </w:r>
          </w:p>
        </w:tc>
      </w:tr>
      <w:tr w:rsidR="007F4022" w:rsidRPr="007F4022" w14:paraId="2015E0F5" w14:textId="77777777" w:rsidTr="000A6622">
        <w:trPr>
          <w:trHeight w:val="317"/>
        </w:trPr>
        <w:tc>
          <w:tcPr>
            <w:tcW w:w="576" w:type="dxa"/>
            <w:shd w:val="clear" w:color="auto" w:fill="auto"/>
            <w:noWrap/>
            <w:vAlign w:val="center"/>
            <w:hideMark/>
          </w:tcPr>
          <w:p w14:paraId="16CC38D9"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3</w:t>
            </w:r>
          </w:p>
        </w:tc>
        <w:tc>
          <w:tcPr>
            <w:tcW w:w="6787" w:type="dxa"/>
            <w:shd w:val="clear" w:color="000000" w:fill="FFFFFF"/>
            <w:noWrap/>
            <w:vAlign w:val="bottom"/>
            <w:hideMark/>
          </w:tcPr>
          <w:p w14:paraId="33ADA151"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Прибор приемно-контрольный Сигнал-20</w:t>
            </w:r>
          </w:p>
        </w:tc>
        <w:tc>
          <w:tcPr>
            <w:tcW w:w="675" w:type="dxa"/>
            <w:shd w:val="clear" w:color="000000" w:fill="FFFFFF"/>
            <w:noWrap/>
            <w:vAlign w:val="bottom"/>
            <w:hideMark/>
          </w:tcPr>
          <w:p w14:paraId="27127B04"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B06131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5802,33</w:t>
            </w:r>
          </w:p>
        </w:tc>
        <w:tc>
          <w:tcPr>
            <w:tcW w:w="1362" w:type="dxa"/>
            <w:shd w:val="clear" w:color="000000" w:fill="FFFFFF"/>
            <w:hideMark/>
          </w:tcPr>
          <w:p w14:paraId="0316E32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6962,80</w:t>
            </w:r>
          </w:p>
        </w:tc>
      </w:tr>
      <w:tr w:rsidR="007F4022" w:rsidRPr="007F4022" w14:paraId="6A91A76C" w14:textId="77777777" w:rsidTr="000A6622">
        <w:trPr>
          <w:trHeight w:val="317"/>
        </w:trPr>
        <w:tc>
          <w:tcPr>
            <w:tcW w:w="576" w:type="dxa"/>
            <w:shd w:val="clear" w:color="auto" w:fill="auto"/>
            <w:noWrap/>
            <w:vAlign w:val="center"/>
            <w:hideMark/>
          </w:tcPr>
          <w:p w14:paraId="0263E5E9"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4</w:t>
            </w:r>
          </w:p>
        </w:tc>
        <w:tc>
          <w:tcPr>
            <w:tcW w:w="6787" w:type="dxa"/>
            <w:shd w:val="clear" w:color="000000" w:fill="FFFFFF"/>
            <w:noWrap/>
            <w:vAlign w:val="bottom"/>
            <w:hideMark/>
          </w:tcPr>
          <w:p w14:paraId="4D77CA06"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Прибор приемно-контрольный Сигнал-20М</w:t>
            </w:r>
          </w:p>
        </w:tc>
        <w:tc>
          <w:tcPr>
            <w:tcW w:w="675" w:type="dxa"/>
            <w:shd w:val="clear" w:color="000000" w:fill="FFFFFF"/>
            <w:noWrap/>
            <w:vAlign w:val="bottom"/>
            <w:hideMark/>
          </w:tcPr>
          <w:p w14:paraId="078E32BC"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53D05A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4593,50</w:t>
            </w:r>
          </w:p>
        </w:tc>
        <w:tc>
          <w:tcPr>
            <w:tcW w:w="1362" w:type="dxa"/>
            <w:shd w:val="clear" w:color="000000" w:fill="FFFFFF"/>
            <w:hideMark/>
          </w:tcPr>
          <w:p w14:paraId="410EA9B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5512,20</w:t>
            </w:r>
          </w:p>
        </w:tc>
      </w:tr>
      <w:tr w:rsidR="007F4022" w:rsidRPr="007F4022" w14:paraId="4BEEAB6D" w14:textId="77777777" w:rsidTr="000A6622">
        <w:trPr>
          <w:trHeight w:val="317"/>
        </w:trPr>
        <w:tc>
          <w:tcPr>
            <w:tcW w:w="576" w:type="dxa"/>
            <w:shd w:val="clear" w:color="auto" w:fill="auto"/>
            <w:noWrap/>
            <w:vAlign w:val="center"/>
            <w:hideMark/>
          </w:tcPr>
          <w:p w14:paraId="70D0C12F"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5</w:t>
            </w:r>
          </w:p>
        </w:tc>
        <w:tc>
          <w:tcPr>
            <w:tcW w:w="6787" w:type="dxa"/>
            <w:shd w:val="clear" w:color="000000" w:fill="FFFFFF"/>
            <w:noWrap/>
            <w:vAlign w:val="bottom"/>
            <w:hideMark/>
          </w:tcPr>
          <w:p w14:paraId="139017F2"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Прибор приемно-контрольный Сигнал 20П SDM</w:t>
            </w:r>
          </w:p>
        </w:tc>
        <w:tc>
          <w:tcPr>
            <w:tcW w:w="675" w:type="dxa"/>
            <w:shd w:val="clear" w:color="000000" w:fill="FFFFFF"/>
            <w:noWrap/>
            <w:vAlign w:val="bottom"/>
            <w:hideMark/>
          </w:tcPr>
          <w:p w14:paraId="19F359BC"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27C64B5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2846,58</w:t>
            </w:r>
          </w:p>
        </w:tc>
        <w:tc>
          <w:tcPr>
            <w:tcW w:w="1362" w:type="dxa"/>
            <w:shd w:val="clear" w:color="000000" w:fill="FFFFFF"/>
            <w:hideMark/>
          </w:tcPr>
          <w:p w14:paraId="7D449AA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3415,90</w:t>
            </w:r>
          </w:p>
        </w:tc>
      </w:tr>
      <w:tr w:rsidR="007F4022" w:rsidRPr="007F4022" w14:paraId="3715BBE8" w14:textId="77777777" w:rsidTr="000A6622">
        <w:trPr>
          <w:trHeight w:val="317"/>
        </w:trPr>
        <w:tc>
          <w:tcPr>
            <w:tcW w:w="576" w:type="dxa"/>
            <w:shd w:val="clear" w:color="auto" w:fill="auto"/>
            <w:noWrap/>
            <w:vAlign w:val="center"/>
            <w:hideMark/>
          </w:tcPr>
          <w:p w14:paraId="1E3340A7"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6</w:t>
            </w:r>
          </w:p>
        </w:tc>
        <w:tc>
          <w:tcPr>
            <w:tcW w:w="6787" w:type="dxa"/>
            <w:shd w:val="clear" w:color="000000" w:fill="FFFFFF"/>
            <w:noWrap/>
            <w:vAlign w:val="bottom"/>
            <w:hideMark/>
          </w:tcPr>
          <w:p w14:paraId="2F440828"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Прибор приемно-контрольный ПКОП ВЭРС ПК 2М</w:t>
            </w:r>
          </w:p>
        </w:tc>
        <w:tc>
          <w:tcPr>
            <w:tcW w:w="675" w:type="dxa"/>
            <w:shd w:val="clear" w:color="000000" w:fill="FFFFFF"/>
            <w:noWrap/>
            <w:vAlign w:val="bottom"/>
            <w:hideMark/>
          </w:tcPr>
          <w:p w14:paraId="5FF9B6ED"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9EB9E7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3836,17</w:t>
            </w:r>
          </w:p>
        </w:tc>
        <w:tc>
          <w:tcPr>
            <w:tcW w:w="1362" w:type="dxa"/>
            <w:shd w:val="clear" w:color="000000" w:fill="FFFFFF"/>
            <w:hideMark/>
          </w:tcPr>
          <w:p w14:paraId="2F2B9C3E"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4603,40</w:t>
            </w:r>
          </w:p>
        </w:tc>
      </w:tr>
      <w:tr w:rsidR="007F4022" w:rsidRPr="007F4022" w14:paraId="61700729" w14:textId="77777777" w:rsidTr="000A6622">
        <w:trPr>
          <w:trHeight w:val="317"/>
        </w:trPr>
        <w:tc>
          <w:tcPr>
            <w:tcW w:w="576" w:type="dxa"/>
            <w:shd w:val="clear" w:color="auto" w:fill="auto"/>
            <w:noWrap/>
            <w:vAlign w:val="center"/>
            <w:hideMark/>
          </w:tcPr>
          <w:p w14:paraId="57D694C3"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7</w:t>
            </w:r>
          </w:p>
        </w:tc>
        <w:tc>
          <w:tcPr>
            <w:tcW w:w="6787" w:type="dxa"/>
            <w:shd w:val="clear" w:color="000000" w:fill="FFFFFF"/>
            <w:noWrap/>
            <w:vAlign w:val="bottom"/>
            <w:hideMark/>
          </w:tcPr>
          <w:p w14:paraId="5E15E2BE"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Прибор приемно-контрольный Вэрс ПК-4П</w:t>
            </w:r>
          </w:p>
        </w:tc>
        <w:tc>
          <w:tcPr>
            <w:tcW w:w="675" w:type="dxa"/>
            <w:shd w:val="clear" w:color="000000" w:fill="FFFFFF"/>
            <w:noWrap/>
            <w:vAlign w:val="bottom"/>
            <w:hideMark/>
          </w:tcPr>
          <w:p w14:paraId="08A86E11"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09329E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3229,94</w:t>
            </w:r>
          </w:p>
        </w:tc>
        <w:tc>
          <w:tcPr>
            <w:tcW w:w="1362" w:type="dxa"/>
            <w:shd w:val="clear" w:color="000000" w:fill="FFFFFF"/>
            <w:hideMark/>
          </w:tcPr>
          <w:p w14:paraId="68BACDA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3875,93</w:t>
            </w:r>
          </w:p>
        </w:tc>
      </w:tr>
      <w:tr w:rsidR="007F4022" w:rsidRPr="007F4022" w14:paraId="2EFA7C32" w14:textId="77777777" w:rsidTr="000A6622">
        <w:trPr>
          <w:trHeight w:val="317"/>
        </w:trPr>
        <w:tc>
          <w:tcPr>
            <w:tcW w:w="576" w:type="dxa"/>
            <w:shd w:val="clear" w:color="auto" w:fill="auto"/>
            <w:noWrap/>
            <w:vAlign w:val="center"/>
            <w:hideMark/>
          </w:tcPr>
          <w:p w14:paraId="21CF9008"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8</w:t>
            </w:r>
          </w:p>
        </w:tc>
        <w:tc>
          <w:tcPr>
            <w:tcW w:w="6787" w:type="dxa"/>
            <w:shd w:val="clear" w:color="000000" w:fill="FFFFFF"/>
            <w:noWrap/>
            <w:vAlign w:val="bottom"/>
            <w:hideMark/>
          </w:tcPr>
          <w:p w14:paraId="32D5381B"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Прибор приемно-контрольный С2000-4</w:t>
            </w:r>
          </w:p>
        </w:tc>
        <w:tc>
          <w:tcPr>
            <w:tcW w:w="675" w:type="dxa"/>
            <w:shd w:val="clear" w:color="000000" w:fill="FFFFFF"/>
            <w:noWrap/>
            <w:vAlign w:val="bottom"/>
            <w:hideMark/>
          </w:tcPr>
          <w:p w14:paraId="38D63C4D"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DD41D4F"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2212,44</w:t>
            </w:r>
          </w:p>
        </w:tc>
        <w:tc>
          <w:tcPr>
            <w:tcW w:w="1362" w:type="dxa"/>
            <w:shd w:val="clear" w:color="000000" w:fill="FFFFFF"/>
            <w:hideMark/>
          </w:tcPr>
          <w:p w14:paraId="1D75102E"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2654,93</w:t>
            </w:r>
          </w:p>
        </w:tc>
      </w:tr>
      <w:tr w:rsidR="007F4022" w:rsidRPr="007F4022" w14:paraId="76885DE9" w14:textId="77777777" w:rsidTr="000A6622">
        <w:trPr>
          <w:trHeight w:val="317"/>
        </w:trPr>
        <w:tc>
          <w:tcPr>
            <w:tcW w:w="576" w:type="dxa"/>
            <w:shd w:val="clear" w:color="auto" w:fill="auto"/>
            <w:noWrap/>
            <w:vAlign w:val="center"/>
            <w:hideMark/>
          </w:tcPr>
          <w:p w14:paraId="5A7B4894"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9</w:t>
            </w:r>
          </w:p>
        </w:tc>
        <w:tc>
          <w:tcPr>
            <w:tcW w:w="6787" w:type="dxa"/>
            <w:shd w:val="clear" w:color="000000" w:fill="FFFFFF"/>
            <w:noWrap/>
            <w:vAlign w:val="bottom"/>
            <w:hideMark/>
          </w:tcPr>
          <w:p w14:paraId="469C3B5E"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Прибор приемно-контрольный Приток-А-КОП-05 комплект 10</w:t>
            </w:r>
          </w:p>
        </w:tc>
        <w:tc>
          <w:tcPr>
            <w:tcW w:w="675" w:type="dxa"/>
            <w:shd w:val="clear" w:color="000000" w:fill="FFFFFF"/>
            <w:noWrap/>
            <w:vAlign w:val="bottom"/>
            <w:hideMark/>
          </w:tcPr>
          <w:p w14:paraId="729E6AAC"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26F4D6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13040,72</w:t>
            </w:r>
          </w:p>
        </w:tc>
        <w:tc>
          <w:tcPr>
            <w:tcW w:w="1362" w:type="dxa"/>
            <w:shd w:val="clear" w:color="000000" w:fill="FFFFFF"/>
            <w:hideMark/>
          </w:tcPr>
          <w:p w14:paraId="42F9719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15648,87</w:t>
            </w:r>
          </w:p>
        </w:tc>
      </w:tr>
      <w:tr w:rsidR="007F4022" w:rsidRPr="007F4022" w14:paraId="4C28B997" w14:textId="77777777" w:rsidTr="000A6622">
        <w:trPr>
          <w:trHeight w:val="317"/>
        </w:trPr>
        <w:tc>
          <w:tcPr>
            <w:tcW w:w="576" w:type="dxa"/>
            <w:shd w:val="clear" w:color="auto" w:fill="auto"/>
            <w:noWrap/>
            <w:vAlign w:val="center"/>
            <w:hideMark/>
          </w:tcPr>
          <w:p w14:paraId="6887B797"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10</w:t>
            </w:r>
          </w:p>
        </w:tc>
        <w:tc>
          <w:tcPr>
            <w:tcW w:w="6787" w:type="dxa"/>
            <w:shd w:val="clear" w:color="000000" w:fill="FFFFFF"/>
            <w:noWrap/>
            <w:vAlign w:val="bottom"/>
            <w:hideMark/>
          </w:tcPr>
          <w:p w14:paraId="399B171D"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Прибор приемно-контрольный Приток-А-КОП-05 комплект 2</w:t>
            </w:r>
          </w:p>
        </w:tc>
        <w:tc>
          <w:tcPr>
            <w:tcW w:w="675" w:type="dxa"/>
            <w:shd w:val="clear" w:color="000000" w:fill="FFFFFF"/>
            <w:noWrap/>
            <w:vAlign w:val="bottom"/>
            <w:hideMark/>
          </w:tcPr>
          <w:p w14:paraId="0DD285A9"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605E5ADE"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13823,53</w:t>
            </w:r>
          </w:p>
        </w:tc>
        <w:tc>
          <w:tcPr>
            <w:tcW w:w="1362" w:type="dxa"/>
            <w:shd w:val="clear" w:color="000000" w:fill="FFFFFF"/>
            <w:hideMark/>
          </w:tcPr>
          <w:p w14:paraId="1ED0D28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16588,23</w:t>
            </w:r>
          </w:p>
        </w:tc>
      </w:tr>
      <w:tr w:rsidR="007F4022" w:rsidRPr="007F4022" w14:paraId="7F8F1794" w14:textId="77777777" w:rsidTr="000A6622">
        <w:trPr>
          <w:trHeight w:val="317"/>
        </w:trPr>
        <w:tc>
          <w:tcPr>
            <w:tcW w:w="576" w:type="dxa"/>
            <w:shd w:val="clear" w:color="auto" w:fill="auto"/>
            <w:noWrap/>
            <w:vAlign w:val="center"/>
            <w:hideMark/>
          </w:tcPr>
          <w:p w14:paraId="5164B311"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11</w:t>
            </w:r>
          </w:p>
        </w:tc>
        <w:tc>
          <w:tcPr>
            <w:tcW w:w="6787" w:type="dxa"/>
            <w:shd w:val="clear" w:color="000000" w:fill="FFFFFF"/>
            <w:noWrap/>
            <w:vAlign w:val="bottom"/>
            <w:hideMark/>
          </w:tcPr>
          <w:p w14:paraId="1F366B85"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Прибор приемно-контрольный Приток-А-КОП-05 комплект 4</w:t>
            </w:r>
          </w:p>
        </w:tc>
        <w:tc>
          <w:tcPr>
            <w:tcW w:w="675" w:type="dxa"/>
            <w:shd w:val="clear" w:color="000000" w:fill="FFFFFF"/>
            <w:noWrap/>
            <w:vAlign w:val="bottom"/>
            <w:hideMark/>
          </w:tcPr>
          <w:p w14:paraId="05C786B7"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5287D33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13495,44</w:t>
            </w:r>
          </w:p>
        </w:tc>
        <w:tc>
          <w:tcPr>
            <w:tcW w:w="1362" w:type="dxa"/>
            <w:shd w:val="clear" w:color="000000" w:fill="FFFFFF"/>
            <w:hideMark/>
          </w:tcPr>
          <w:p w14:paraId="3FBE38A0"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16194,53</w:t>
            </w:r>
          </w:p>
        </w:tc>
      </w:tr>
      <w:tr w:rsidR="007F4022" w:rsidRPr="007F4022" w14:paraId="671267F6" w14:textId="77777777" w:rsidTr="000A6622">
        <w:trPr>
          <w:trHeight w:val="317"/>
        </w:trPr>
        <w:tc>
          <w:tcPr>
            <w:tcW w:w="576" w:type="dxa"/>
            <w:shd w:val="clear" w:color="auto" w:fill="auto"/>
            <w:noWrap/>
            <w:vAlign w:val="center"/>
            <w:hideMark/>
          </w:tcPr>
          <w:p w14:paraId="2F889795"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12</w:t>
            </w:r>
          </w:p>
        </w:tc>
        <w:tc>
          <w:tcPr>
            <w:tcW w:w="6787" w:type="dxa"/>
            <w:shd w:val="clear" w:color="000000" w:fill="FFFFFF"/>
            <w:noWrap/>
            <w:vAlign w:val="bottom"/>
            <w:hideMark/>
          </w:tcPr>
          <w:p w14:paraId="262BEAB3"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Брелок Приток-NFC</w:t>
            </w:r>
          </w:p>
        </w:tc>
        <w:tc>
          <w:tcPr>
            <w:tcW w:w="675" w:type="dxa"/>
            <w:shd w:val="clear" w:color="000000" w:fill="FFFFFF"/>
            <w:noWrap/>
            <w:vAlign w:val="bottom"/>
            <w:hideMark/>
          </w:tcPr>
          <w:p w14:paraId="7DD79803"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52EF93C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229,39</w:t>
            </w:r>
          </w:p>
        </w:tc>
        <w:tc>
          <w:tcPr>
            <w:tcW w:w="1362" w:type="dxa"/>
            <w:shd w:val="clear" w:color="000000" w:fill="FFFFFF"/>
            <w:hideMark/>
          </w:tcPr>
          <w:p w14:paraId="4C04969A"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275,27</w:t>
            </w:r>
          </w:p>
        </w:tc>
      </w:tr>
      <w:tr w:rsidR="007F4022" w:rsidRPr="007F4022" w14:paraId="5A7D96FF" w14:textId="77777777" w:rsidTr="000A6622">
        <w:trPr>
          <w:trHeight w:val="317"/>
        </w:trPr>
        <w:tc>
          <w:tcPr>
            <w:tcW w:w="576" w:type="dxa"/>
            <w:shd w:val="clear" w:color="auto" w:fill="auto"/>
            <w:noWrap/>
            <w:vAlign w:val="center"/>
            <w:hideMark/>
          </w:tcPr>
          <w:p w14:paraId="482B3649"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13</w:t>
            </w:r>
          </w:p>
        </w:tc>
        <w:tc>
          <w:tcPr>
            <w:tcW w:w="6787" w:type="dxa"/>
            <w:shd w:val="clear" w:color="000000" w:fill="FFFFFF"/>
            <w:noWrap/>
            <w:vAlign w:val="bottom"/>
            <w:hideMark/>
          </w:tcPr>
          <w:p w14:paraId="3CCE7A44"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Модуль расширения беспроводных датчиков Астра-РИМ МБД-02.1</w:t>
            </w:r>
          </w:p>
        </w:tc>
        <w:tc>
          <w:tcPr>
            <w:tcW w:w="675" w:type="dxa"/>
            <w:shd w:val="clear" w:color="000000" w:fill="FFFFFF"/>
            <w:noWrap/>
            <w:vAlign w:val="bottom"/>
            <w:hideMark/>
          </w:tcPr>
          <w:p w14:paraId="5835642F"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35144F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1376,81</w:t>
            </w:r>
          </w:p>
        </w:tc>
        <w:tc>
          <w:tcPr>
            <w:tcW w:w="1362" w:type="dxa"/>
            <w:shd w:val="clear" w:color="000000" w:fill="FFFFFF"/>
            <w:hideMark/>
          </w:tcPr>
          <w:p w14:paraId="2FD005D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1652,17</w:t>
            </w:r>
          </w:p>
        </w:tc>
      </w:tr>
      <w:tr w:rsidR="007F4022" w:rsidRPr="007F4022" w14:paraId="0DEB851E" w14:textId="77777777" w:rsidTr="000A6622">
        <w:trPr>
          <w:trHeight w:val="317"/>
        </w:trPr>
        <w:tc>
          <w:tcPr>
            <w:tcW w:w="576" w:type="dxa"/>
            <w:shd w:val="clear" w:color="auto" w:fill="auto"/>
            <w:noWrap/>
            <w:vAlign w:val="center"/>
            <w:hideMark/>
          </w:tcPr>
          <w:p w14:paraId="1F1698D1"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14</w:t>
            </w:r>
          </w:p>
        </w:tc>
        <w:tc>
          <w:tcPr>
            <w:tcW w:w="6787" w:type="dxa"/>
            <w:shd w:val="clear" w:color="000000" w:fill="FFFFFF"/>
            <w:noWrap/>
            <w:vAlign w:val="bottom"/>
            <w:hideMark/>
          </w:tcPr>
          <w:p w14:paraId="40F15E25"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Модуль расширения беспроводных датчиков Ладога-РК МБД-01.1</w:t>
            </w:r>
          </w:p>
        </w:tc>
        <w:tc>
          <w:tcPr>
            <w:tcW w:w="675" w:type="dxa"/>
            <w:shd w:val="clear" w:color="000000" w:fill="FFFFFF"/>
            <w:noWrap/>
            <w:vAlign w:val="bottom"/>
            <w:hideMark/>
          </w:tcPr>
          <w:p w14:paraId="06B59194"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E9E8FF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1385,14</w:t>
            </w:r>
          </w:p>
        </w:tc>
        <w:tc>
          <w:tcPr>
            <w:tcW w:w="1362" w:type="dxa"/>
            <w:shd w:val="clear" w:color="000000" w:fill="FFFFFF"/>
            <w:hideMark/>
          </w:tcPr>
          <w:p w14:paraId="2405CF3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1662,17</w:t>
            </w:r>
          </w:p>
        </w:tc>
      </w:tr>
      <w:tr w:rsidR="007F4022" w:rsidRPr="007F4022" w14:paraId="78C4CECA" w14:textId="77777777" w:rsidTr="000A6622">
        <w:trPr>
          <w:trHeight w:val="317"/>
        </w:trPr>
        <w:tc>
          <w:tcPr>
            <w:tcW w:w="576" w:type="dxa"/>
            <w:shd w:val="clear" w:color="auto" w:fill="auto"/>
            <w:noWrap/>
            <w:vAlign w:val="center"/>
            <w:hideMark/>
          </w:tcPr>
          <w:p w14:paraId="1F5E8759"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15</w:t>
            </w:r>
          </w:p>
        </w:tc>
        <w:tc>
          <w:tcPr>
            <w:tcW w:w="6787" w:type="dxa"/>
            <w:shd w:val="clear" w:color="000000" w:fill="FFFFFF"/>
            <w:noWrap/>
            <w:vAlign w:val="bottom"/>
            <w:hideMark/>
          </w:tcPr>
          <w:p w14:paraId="087B24B2"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Модуль WiFi для приборов серии Приток-А-КОП-2.4, -04, -05 ВС-03</w:t>
            </w:r>
          </w:p>
        </w:tc>
        <w:tc>
          <w:tcPr>
            <w:tcW w:w="675" w:type="dxa"/>
            <w:shd w:val="clear" w:color="000000" w:fill="FFFFFF"/>
            <w:noWrap/>
            <w:vAlign w:val="bottom"/>
            <w:hideMark/>
          </w:tcPr>
          <w:p w14:paraId="773B7F73"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095673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1080,64</w:t>
            </w:r>
          </w:p>
        </w:tc>
        <w:tc>
          <w:tcPr>
            <w:tcW w:w="1362" w:type="dxa"/>
            <w:shd w:val="clear" w:color="000000" w:fill="FFFFFF"/>
            <w:hideMark/>
          </w:tcPr>
          <w:p w14:paraId="3EA5C6B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1296,77</w:t>
            </w:r>
          </w:p>
        </w:tc>
      </w:tr>
      <w:tr w:rsidR="007F4022" w:rsidRPr="007F4022" w14:paraId="47FD8A55" w14:textId="77777777" w:rsidTr="000A6622">
        <w:trPr>
          <w:trHeight w:val="317"/>
        </w:trPr>
        <w:tc>
          <w:tcPr>
            <w:tcW w:w="576" w:type="dxa"/>
            <w:shd w:val="clear" w:color="auto" w:fill="auto"/>
            <w:noWrap/>
            <w:vAlign w:val="center"/>
            <w:hideMark/>
          </w:tcPr>
          <w:p w14:paraId="313E0EB3"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16</w:t>
            </w:r>
          </w:p>
        </w:tc>
        <w:tc>
          <w:tcPr>
            <w:tcW w:w="6787" w:type="dxa"/>
            <w:shd w:val="clear" w:color="000000" w:fill="FFFFFF"/>
            <w:noWrap/>
            <w:vAlign w:val="bottom"/>
            <w:hideMark/>
          </w:tcPr>
          <w:p w14:paraId="34C6B17C"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Модуль модема GSM 3G ММ GSM 3G</w:t>
            </w:r>
          </w:p>
        </w:tc>
        <w:tc>
          <w:tcPr>
            <w:tcW w:w="675" w:type="dxa"/>
            <w:shd w:val="clear" w:color="000000" w:fill="FFFFFF"/>
            <w:noWrap/>
            <w:vAlign w:val="bottom"/>
            <w:hideMark/>
          </w:tcPr>
          <w:p w14:paraId="4593AE53"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D937C8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2576,11</w:t>
            </w:r>
          </w:p>
        </w:tc>
        <w:tc>
          <w:tcPr>
            <w:tcW w:w="1362" w:type="dxa"/>
            <w:shd w:val="clear" w:color="000000" w:fill="FFFFFF"/>
            <w:hideMark/>
          </w:tcPr>
          <w:p w14:paraId="2E1DCAE5"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3091,33</w:t>
            </w:r>
          </w:p>
        </w:tc>
      </w:tr>
      <w:tr w:rsidR="007F4022" w:rsidRPr="007F4022" w14:paraId="0C6C2857" w14:textId="77777777" w:rsidTr="000A6622">
        <w:trPr>
          <w:trHeight w:val="317"/>
        </w:trPr>
        <w:tc>
          <w:tcPr>
            <w:tcW w:w="576" w:type="dxa"/>
            <w:shd w:val="clear" w:color="auto" w:fill="auto"/>
            <w:noWrap/>
            <w:vAlign w:val="center"/>
            <w:hideMark/>
          </w:tcPr>
          <w:p w14:paraId="64B0C23B"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17</w:t>
            </w:r>
          </w:p>
        </w:tc>
        <w:tc>
          <w:tcPr>
            <w:tcW w:w="6787" w:type="dxa"/>
            <w:shd w:val="clear" w:color="000000" w:fill="FFFFFF"/>
            <w:noWrap/>
            <w:vAlign w:val="bottom"/>
            <w:hideMark/>
          </w:tcPr>
          <w:p w14:paraId="6C184C17"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Блок контроля и индикации с клавиатурой С2000-БКИ версия 2.23 </w:t>
            </w:r>
          </w:p>
        </w:tc>
        <w:tc>
          <w:tcPr>
            <w:tcW w:w="675" w:type="dxa"/>
            <w:shd w:val="clear" w:color="000000" w:fill="FFFFFF"/>
            <w:noWrap/>
            <w:vAlign w:val="bottom"/>
            <w:hideMark/>
          </w:tcPr>
          <w:p w14:paraId="7B2BF574"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607460F2"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4266,67</w:t>
            </w:r>
          </w:p>
        </w:tc>
        <w:tc>
          <w:tcPr>
            <w:tcW w:w="1362" w:type="dxa"/>
            <w:shd w:val="clear" w:color="000000" w:fill="FFFFFF"/>
            <w:hideMark/>
          </w:tcPr>
          <w:p w14:paraId="6BB7FCDA"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5120,00</w:t>
            </w:r>
          </w:p>
        </w:tc>
      </w:tr>
      <w:tr w:rsidR="007F4022" w:rsidRPr="007F4022" w14:paraId="4CE6F7F9" w14:textId="77777777" w:rsidTr="000A6622">
        <w:trPr>
          <w:trHeight w:val="317"/>
        </w:trPr>
        <w:tc>
          <w:tcPr>
            <w:tcW w:w="576" w:type="dxa"/>
            <w:shd w:val="clear" w:color="auto" w:fill="auto"/>
            <w:noWrap/>
            <w:vAlign w:val="center"/>
            <w:hideMark/>
          </w:tcPr>
          <w:p w14:paraId="2C544FDF"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18</w:t>
            </w:r>
          </w:p>
        </w:tc>
        <w:tc>
          <w:tcPr>
            <w:tcW w:w="6787" w:type="dxa"/>
            <w:shd w:val="clear" w:color="000000" w:fill="FFFFFF"/>
            <w:noWrap/>
            <w:vAlign w:val="bottom"/>
            <w:hideMark/>
          </w:tcPr>
          <w:p w14:paraId="3988F5AE"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Блок сигнально-пусковой С2000-СП1</w:t>
            </w:r>
          </w:p>
        </w:tc>
        <w:tc>
          <w:tcPr>
            <w:tcW w:w="675" w:type="dxa"/>
            <w:shd w:val="clear" w:color="000000" w:fill="FFFFFF"/>
            <w:noWrap/>
            <w:vAlign w:val="bottom"/>
            <w:hideMark/>
          </w:tcPr>
          <w:p w14:paraId="5645DB9E"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51071A35"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1651,19</w:t>
            </w:r>
          </w:p>
        </w:tc>
        <w:tc>
          <w:tcPr>
            <w:tcW w:w="1362" w:type="dxa"/>
            <w:shd w:val="clear" w:color="000000" w:fill="FFFFFF"/>
            <w:hideMark/>
          </w:tcPr>
          <w:p w14:paraId="18854CF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1981,43</w:t>
            </w:r>
          </w:p>
        </w:tc>
      </w:tr>
      <w:tr w:rsidR="007F4022" w:rsidRPr="007F4022" w14:paraId="07B3CC27" w14:textId="77777777" w:rsidTr="000A6622">
        <w:trPr>
          <w:trHeight w:val="317"/>
        </w:trPr>
        <w:tc>
          <w:tcPr>
            <w:tcW w:w="576" w:type="dxa"/>
            <w:shd w:val="clear" w:color="auto" w:fill="auto"/>
            <w:noWrap/>
            <w:vAlign w:val="center"/>
            <w:hideMark/>
          </w:tcPr>
          <w:p w14:paraId="53C3ED8A"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19</w:t>
            </w:r>
          </w:p>
        </w:tc>
        <w:tc>
          <w:tcPr>
            <w:tcW w:w="6787" w:type="dxa"/>
            <w:shd w:val="clear" w:color="000000" w:fill="FFFFFF"/>
            <w:noWrap/>
            <w:vAlign w:val="bottom"/>
            <w:hideMark/>
          </w:tcPr>
          <w:p w14:paraId="1E7C980F"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Блок сигнально-пусковой С2000-СП2 исп.02 </w:t>
            </w:r>
          </w:p>
        </w:tc>
        <w:tc>
          <w:tcPr>
            <w:tcW w:w="675" w:type="dxa"/>
            <w:shd w:val="clear" w:color="000000" w:fill="FFFFFF"/>
            <w:noWrap/>
            <w:vAlign w:val="bottom"/>
            <w:hideMark/>
          </w:tcPr>
          <w:p w14:paraId="2CE23185"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C928C6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1403,86</w:t>
            </w:r>
          </w:p>
        </w:tc>
        <w:tc>
          <w:tcPr>
            <w:tcW w:w="1362" w:type="dxa"/>
            <w:shd w:val="clear" w:color="000000" w:fill="FFFFFF"/>
            <w:hideMark/>
          </w:tcPr>
          <w:p w14:paraId="1D20A05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1684,63</w:t>
            </w:r>
          </w:p>
        </w:tc>
      </w:tr>
      <w:tr w:rsidR="007F4022" w:rsidRPr="007F4022" w14:paraId="7F9C0C63" w14:textId="77777777" w:rsidTr="000A6622">
        <w:trPr>
          <w:trHeight w:val="317"/>
        </w:trPr>
        <w:tc>
          <w:tcPr>
            <w:tcW w:w="576" w:type="dxa"/>
            <w:shd w:val="clear" w:color="auto" w:fill="auto"/>
            <w:noWrap/>
            <w:vAlign w:val="center"/>
            <w:hideMark/>
          </w:tcPr>
          <w:p w14:paraId="17AB9D88"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20</w:t>
            </w:r>
          </w:p>
        </w:tc>
        <w:tc>
          <w:tcPr>
            <w:tcW w:w="6787" w:type="dxa"/>
            <w:shd w:val="clear" w:color="000000" w:fill="FFFFFF"/>
            <w:noWrap/>
            <w:vAlign w:val="bottom"/>
            <w:hideMark/>
          </w:tcPr>
          <w:p w14:paraId="2DC72813"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Оповещатель свето-звуковой Маяк 12-К </w:t>
            </w:r>
          </w:p>
        </w:tc>
        <w:tc>
          <w:tcPr>
            <w:tcW w:w="675" w:type="dxa"/>
            <w:shd w:val="clear" w:color="000000" w:fill="FFFFFF"/>
            <w:noWrap/>
            <w:vAlign w:val="bottom"/>
            <w:hideMark/>
          </w:tcPr>
          <w:p w14:paraId="4C59272F"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3411E7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376,36</w:t>
            </w:r>
          </w:p>
        </w:tc>
        <w:tc>
          <w:tcPr>
            <w:tcW w:w="1362" w:type="dxa"/>
            <w:shd w:val="clear" w:color="000000" w:fill="FFFFFF"/>
            <w:hideMark/>
          </w:tcPr>
          <w:p w14:paraId="4439FC9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451,63</w:t>
            </w:r>
          </w:p>
        </w:tc>
      </w:tr>
      <w:tr w:rsidR="007F4022" w:rsidRPr="007F4022" w14:paraId="2DF1DDE3" w14:textId="77777777" w:rsidTr="000A6622">
        <w:trPr>
          <w:trHeight w:val="317"/>
        </w:trPr>
        <w:tc>
          <w:tcPr>
            <w:tcW w:w="576" w:type="dxa"/>
            <w:shd w:val="clear" w:color="auto" w:fill="auto"/>
            <w:noWrap/>
            <w:vAlign w:val="center"/>
            <w:hideMark/>
          </w:tcPr>
          <w:p w14:paraId="20942282"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21</w:t>
            </w:r>
          </w:p>
        </w:tc>
        <w:tc>
          <w:tcPr>
            <w:tcW w:w="6787" w:type="dxa"/>
            <w:shd w:val="clear" w:color="000000" w:fill="FFFFFF"/>
            <w:noWrap/>
            <w:vAlign w:val="bottom"/>
            <w:hideMark/>
          </w:tcPr>
          <w:p w14:paraId="6DFCA878"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Оповещатель звуковой Маяк 12-3М </w:t>
            </w:r>
          </w:p>
        </w:tc>
        <w:tc>
          <w:tcPr>
            <w:tcW w:w="675" w:type="dxa"/>
            <w:shd w:val="clear" w:color="000000" w:fill="FFFFFF"/>
            <w:noWrap/>
            <w:vAlign w:val="bottom"/>
            <w:hideMark/>
          </w:tcPr>
          <w:p w14:paraId="10D7FC3B"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8F427FE"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200,50</w:t>
            </w:r>
          </w:p>
        </w:tc>
        <w:tc>
          <w:tcPr>
            <w:tcW w:w="1362" w:type="dxa"/>
            <w:shd w:val="clear" w:color="000000" w:fill="FFFFFF"/>
            <w:hideMark/>
          </w:tcPr>
          <w:p w14:paraId="59AF1CD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240,60</w:t>
            </w:r>
          </w:p>
        </w:tc>
      </w:tr>
      <w:tr w:rsidR="007F4022" w:rsidRPr="007F4022" w14:paraId="002C42A6" w14:textId="77777777" w:rsidTr="000A6622">
        <w:trPr>
          <w:trHeight w:val="317"/>
        </w:trPr>
        <w:tc>
          <w:tcPr>
            <w:tcW w:w="576" w:type="dxa"/>
            <w:shd w:val="clear" w:color="auto" w:fill="auto"/>
            <w:noWrap/>
            <w:vAlign w:val="center"/>
            <w:hideMark/>
          </w:tcPr>
          <w:p w14:paraId="32DA2462"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22</w:t>
            </w:r>
          </w:p>
        </w:tc>
        <w:tc>
          <w:tcPr>
            <w:tcW w:w="6787" w:type="dxa"/>
            <w:shd w:val="clear" w:color="000000" w:fill="FFFFFF"/>
            <w:noWrap/>
            <w:vAlign w:val="bottom"/>
            <w:hideMark/>
          </w:tcPr>
          <w:p w14:paraId="75B2920C"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Извещатель охранный акустический Астра С</w:t>
            </w:r>
          </w:p>
        </w:tc>
        <w:tc>
          <w:tcPr>
            <w:tcW w:w="675" w:type="dxa"/>
            <w:shd w:val="clear" w:color="000000" w:fill="FFFFFF"/>
            <w:noWrap/>
            <w:vAlign w:val="bottom"/>
            <w:hideMark/>
          </w:tcPr>
          <w:p w14:paraId="5E99DD61"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FCEB85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512,69</w:t>
            </w:r>
          </w:p>
        </w:tc>
        <w:tc>
          <w:tcPr>
            <w:tcW w:w="1362" w:type="dxa"/>
            <w:shd w:val="clear" w:color="000000" w:fill="FFFFFF"/>
            <w:hideMark/>
          </w:tcPr>
          <w:p w14:paraId="4883B7BA"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615,23</w:t>
            </w:r>
          </w:p>
        </w:tc>
      </w:tr>
      <w:tr w:rsidR="007F4022" w:rsidRPr="007F4022" w14:paraId="53EC1AA6" w14:textId="77777777" w:rsidTr="000A6622">
        <w:trPr>
          <w:trHeight w:val="317"/>
        </w:trPr>
        <w:tc>
          <w:tcPr>
            <w:tcW w:w="576" w:type="dxa"/>
            <w:shd w:val="clear" w:color="auto" w:fill="auto"/>
            <w:noWrap/>
            <w:vAlign w:val="center"/>
            <w:hideMark/>
          </w:tcPr>
          <w:p w14:paraId="3D05993F"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lastRenderedPageBreak/>
              <w:t>23</w:t>
            </w:r>
          </w:p>
        </w:tc>
        <w:tc>
          <w:tcPr>
            <w:tcW w:w="6787" w:type="dxa"/>
            <w:shd w:val="clear" w:color="000000" w:fill="FFFFFF"/>
            <w:noWrap/>
            <w:vAlign w:val="bottom"/>
            <w:hideMark/>
          </w:tcPr>
          <w:p w14:paraId="1AD4CF8C"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Извещатель охранный ИО 102-20</w:t>
            </w:r>
          </w:p>
        </w:tc>
        <w:tc>
          <w:tcPr>
            <w:tcW w:w="675" w:type="dxa"/>
            <w:shd w:val="clear" w:color="000000" w:fill="FFFFFF"/>
            <w:noWrap/>
            <w:vAlign w:val="bottom"/>
            <w:hideMark/>
          </w:tcPr>
          <w:p w14:paraId="712ADE8F"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4A916B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142,56</w:t>
            </w:r>
          </w:p>
        </w:tc>
        <w:tc>
          <w:tcPr>
            <w:tcW w:w="1362" w:type="dxa"/>
            <w:shd w:val="clear" w:color="000000" w:fill="FFFFFF"/>
            <w:hideMark/>
          </w:tcPr>
          <w:p w14:paraId="35D8A985"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171,07</w:t>
            </w:r>
          </w:p>
        </w:tc>
      </w:tr>
      <w:tr w:rsidR="007F4022" w:rsidRPr="007F4022" w14:paraId="57568B00" w14:textId="77777777" w:rsidTr="000A6622">
        <w:trPr>
          <w:trHeight w:val="317"/>
        </w:trPr>
        <w:tc>
          <w:tcPr>
            <w:tcW w:w="576" w:type="dxa"/>
            <w:shd w:val="clear" w:color="auto" w:fill="auto"/>
            <w:noWrap/>
            <w:vAlign w:val="center"/>
            <w:hideMark/>
          </w:tcPr>
          <w:p w14:paraId="23C72926"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24</w:t>
            </w:r>
          </w:p>
        </w:tc>
        <w:tc>
          <w:tcPr>
            <w:tcW w:w="6787" w:type="dxa"/>
            <w:shd w:val="clear" w:color="000000" w:fill="FFFFFF"/>
            <w:noWrap/>
            <w:vAlign w:val="bottom"/>
            <w:hideMark/>
          </w:tcPr>
          <w:p w14:paraId="2A825E4A"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Извещатель охранный ИО 102-2</w:t>
            </w:r>
          </w:p>
        </w:tc>
        <w:tc>
          <w:tcPr>
            <w:tcW w:w="675" w:type="dxa"/>
            <w:shd w:val="clear" w:color="000000" w:fill="FFFFFF"/>
            <w:noWrap/>
            <w:vAlign w:val="bottom"/>
            <w:hideMark/>
          </w:tcPr>
          <w:p w14:paraId="6667FB4C"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E20783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60,39</w:t>
            </w:r>
          </w:p>
        </w:tc>
        <w:tc>
          <w:tcPr>
            <w:tcW w:w="1362" w:type="dxa"/>
            <w:shd w:val="clear" w:color="000000" w:fill="FFFFFF"/>
            <w:hideMark/>
          </w:tcPr>
          <w:p w14:paraId="7EB0952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72,47</w:t>
            </w:r>
          </w:p>
        </w:tc>
      </w:tr>
      <w:tr w:rsidR="007F4022" w:rsidRPr="007F4022" w14:paraId="7EB074D1" w14:textId="77777777" w:rsidTr="000A6622">
        <w:trPr>
          <w:trHeight w:val="317"/>
        </w:trPr>
        <w:tc>
          <w:tcPr>
            <w:tcW w:w="576" w:type="dxa"/>
            <w:shd w:val="clear" w:color="auto" w:fill="auto"/>
            <w:noWrap/>
            <w:vAlign w:val="center"/>
            <w:hideMark/>
          </w:tcPr>
          <w:p w14:paraId="2E1F61D5"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25</w:t>
            </w:r>
          </w:p>
        </w:tc>
        <w:tc>
          <w:tcPr>
            <w:tcW w:w="6787" w:type="dxa"/>
            <w:shd w:val="clear" w:color="000000" w:fill="FFFFFF"/>
            <w:noWrap/>
            <w:vAlign w:val="bottom"/>
            <w:hideMark/>
          </w:tcPr>
          <w:p w14:paraId="04F8F243"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Извещатель охранный Астра 5 исп.А  </w:t>
            </w:r>
          </w:p>
        </w:tc>
        <w:tc>
          <w:tcPr>
            <w:tcW w:w="675" w:type="dxa"/>
            <w:shd w:val="clear" w:color="000000" w:fill="FFFFFF"/>
            <w:noWrap/>
            <w:vAlign w:val="bottom"/>
            <w:hideMark/>
          </w:tcPr>
          <w:p w14:paraId="5D72AB8F"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32C8822"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506,53</w:t>
            </w:r>
          </w:p>
        </w:tc>
        <w:tc>
          <w:tcPr>
            <w:tcW w:w="1362" w:type="dxa"/>
            <w:shd w:val="clear" w:color="000000" w:fill="FFFFFF"/>
            <w:hideMark/>
          </w:tcPr>
          <w:p w14:paraId="2E6F4B82"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607,83</w:t>
            </w:r>
          </w:p>
        </w:tc>
      </w:tr>
      <w:tr w:rsidR="007F4022" w:rsidRPr="007F4022" w14:paraId="060824DF" w14:textId="77777777" w:rsidTr="000A6622">
        <w:trPr>
          <w:trHeight w:val="317"/>
        </w:trPr>
        <w:tc>
          <w:tcPr>
            <w:tcW w:w="576" w:type="dxa"/>
            <w:shd w:val="clear" w:color="auto" w:fill="auto"/>
            <w:noWrap/>
            <w:vAlign w:val="center"/>
            <w:hideMark/>
          </w:tcPr>
          <w:p w14:paraId="527E77C7"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26</w:t>
            </w:r>
          </w:p>
        </w:tc>
        <w:tc>
          <w:tcPr>
            <w:tcW w:w="6787" w:type="dxa"/>
            <w:shd w:val="clear" w:color="000000" w:fill="FFFFFF"/>
            <w:noWrap/>
            <w:vAlign w:val="bottom"/>
            <w:hideMark/>
          </w:tcPr>
          <w:p w14:paraId="58C5DEE4"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Извещатель охранный Астра-Р (комплект)</w:t>
            </w:r>
          </w:p>
        </w:tc>
        <w:tc>
          <w:tcPr>
            <w:tcW w:w="675" w:type="dxa"/>
            <w:shd w:val="clear" w:color="000000" w:fill="FFFFFF"/>
            <w:noWrap/>
            <w:vAlign w:val="bottom"/>
            <w:hideMark/>
          </w:tcPr>
          <w:p w14:paraId="3A04A340"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5EF7A09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1650,97</w:t>
            </w:r>
          </w:p>
        </w:tc>
        <w:tc>
          <w:tcPr>
            <w:tcW w:w="1362" w:type="dxa"/>
            <w:shd w:val="clear" w:color="000000" w:fill="FFFFFF"/>
            <w:hideMark/>
          </w:tcPr>
          <w:p w14:paraId="5CD8D8F5"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1981,17</w:t>
            </w:r>
          </w:p>
        </w:tc>
      </w:tr>
      <w:tr w:rsidR="007F4022" w:rsidRPr="007F4022" w14:paraId="28B2B224" w14:textId="77777777" w:rsidTr="000A6622">
        <w:trPr>
          <w:trHeight w:val="317"/>
        </w:trPr>
        <w:tc>
          <w:tcPr>
            <w:tcW w:w="576" w:type="dxa"/>
            <w:shd w:val="clear" w:color="auto" w:fill="auto"/>
            <w:noWrap/>
            <w:vAlign w:val="center"/>
            <w:hideMark/>
          </w:tcPr>
          <w:p w14:paraId="017B27C7"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27</w:t>
            </w:r>
          </w:p>
        </w:tc>
        <w:tc>
          <w:tcPr>
            <w:tcW w:w="6787" w:type="dxa"/>
            <w:shd w:val="clear" w:color="000000" w:fill="FFFFFF"/>
            <w:noWrap/>
            <w:vAlign w:val="bottom"/>
            <w:hideMark/>
          </w:tcPr>
          <w:p w14:paraId="6CB1A993"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Радиопередающее устройство Астра-Р РПУ</w:t>
            </w:r>
          </w:p>
        </w:tc>
        <w:tc>
          <w:tcPr>
            <w:tcW w:w="675" w:type="dxa"/>
            <w:shd w:val="clear" w:color="000000" w:fill="FFFFFF"/>
            <w:noWrap/>
            <w:vAlign w:val="bottom"/>
            <w:hideMark/>
          </w:tcPr>
          <w:p w14:paraId="76C353A7"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E6D1E9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1034,17</w:t>
            </w:r>
          </w:p>
        </w:tc>
        <w:tc>
          <w:tcPr>
            <w:tcW w:w="1362" w:type="dxa"/>
            <w:shd w:val="clear" w:color="000000" w:fill="FFFFFF"/>
            <w:hideMark/>
          </w:tcPr>
          <w:p w14:paraId="7B3B302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1241,00</w:t>
            </w:r>
          </w:p>
        </w:tc>
      </w:tr>
      <w:tr w:rsidR="007F4022" w:rsidRPr="007F4022" w14:paraId="34C4D9A6" w14:textId="77777777" w:rsidTr="000A6622">
        <w:trPr>
          <w:trHeight w:val="317"/>
        </w:trPr>
        <w:tc>
          <w:tcPr>
            <w:tcW w:w="576" w:type="dxa"/>
            <w:shd w:val="clear" w:color="auto" w:fill="auto"/>
            <w:noWrap/>
            <w:vAlign w:val="center"/>
            <w:hideMark/>
          </w:tcPr>
          <w:p w14:paraId="6A68D9A1"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28</w:t>
            </w:r>
          </w:p>
        </w:tc>
        <w:tc>
          <w:tcPr>
            <w:tcW w:w="6787" w:type="dxa"/>
            <w:shd w:val="clear" w:color="000000" w:fill="FFFFFF"/>
            <w:noWrap/>
            <w:vAlign w:val="bottom"/>
            <w:hideMark/>
          </w:tcPr>
          <w:p w14:paraId="5371EB6D"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Брелок радиоканальный Астра-Р РПД</w:t>
            </w:r>
          </w:p>
        </w:tc>
        <w:tc>
          <w:tcPr>
            <w:tcW w:w="675" w:type="dxa"/>
            <w:shd w:val="clear" w:color="000000" w:fill="FFFFFF"/>
            <w:noWrap/>
            <w:vAlign w:val="bottom"/>
            <w:hideMark/>
          </w:tcPr>
          <w:p w14:paraId="54618AB0"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D1276D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504,61</w:t>
            </w:r>
          </w:p>
        </w:tc>
        <w:tc>
          <w:tcPr>
            <w:tcW w:w="1362" w:type="dxa"/>
            <w:shd w:val="clear" w:color="000000" w:fill="FFFFFF"/>
            <w:hideMark/>
          </w:tcPr>
          <w:p w14:paraId="0865644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605,53</w:t>
            </w:r>
          </w:p>
        </w:tc>
      </w:tr>
      <w:tr w:rsidR="007F4022" w:rsidRPr="007F4022" w14:paraId="30357198" w14:textId="77777777" w:rsidTr="000A6622">
        <w:trPr>
          <w:trHeight w:val="317"/>
        </w:trPr>
        <w:tc>
          <w:tcPr>
            <w:tcW w:w="576" w:type="dxa"/>
            <w:shd w:val="clear" w:color="auto" w:fill="auto"/>
            <w:noWrap/>
            <w:vAlign w:val="center"/>
            <w:hideMark/>
          </w:tcPr>
          <w:p w14:paraId="7EDE97AF"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29</w:t>
            </w:r>
          </w:p>
        </w:tc>
        <w:tc>
          <w:tcPr>
            <w:tcW w:w="6787" w:type="dxa"/>
            <w:shd w:val="clear" w:color="000000" w:fill="FFFFFF"/>
            <w:noWrap/>
            <w:vAlign w:val="bottom"/>
            <w:hideMark/>
          </w:tcPr>
          <w:p w14:paraId="3C6E015F"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Извещатель охранный Астра-321</w:t>
            </w:r>
          </w:p>
        </w:tc>
        <w:tc>
          <w:tcPr>
            <w:tcW w:w="675" w:type="dxa"/>
            <w:shd w:val="clear" w:color="000000" w:fill="FFFFFF"/>
            <w:noWrap/>
            <w:vAlign w:val="bottom"/>
            <w:hideMark/>
          </w:tcPr>
          <w:p w14:paraId="63376975"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5FD5A670"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274,97</w:t>
            </w:r>
          </w:p>
        </w:tc>
        <w:tc>
          <w:tcPr>
            <w:tcW w:w="1362" w:type="dxa"/>
            <w:shd w:val="clear" w:color="000000" w:fill="FFFFFF"/>
            <w:hideMark/>
          </w:tcPr>
          <w:p w14:paraId="225EF6F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329,97</w:t>
            </w:r>
          </w:p>
        </w:tc>
      </w:tr>
      <w:tr w:rsidR="007F4022" w:rsidRPr="007F4022" w14:paraId="11B7A8F2" w14:textId="77777777" w:rsidTr="000A6622">
        <w:trPr>
          <w:trHeight w:val="317"/>
        </w:trPr>
        <w:tc>
          <w:tcPr>
            <w:tcW w:w="576" w:type="dxa"/>
            <w:shd w:val="clear" w:color="auto" w:fill="auto"/>
            <w:noWrap/>
            <w:vAlign w:val="center"/>
            <w:hideMark/>
          </w:tcPr>
          <w:p w14:paraId="0D53A478"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30</w:t>
            </w:r>
          </w:p>
        </w:tc>
        <w:tc>
          <w:tcPr>
            <w:tcW w:w="6787" w:type="dxa"/>
            <w:shd w:val="clear" w:color="000000" w:fill="FFFFFF"/>
            <w:noWrap/>
            <w:vAlign w:val="bottom"/>
            <w:hideMark/>
          </w:tcPr>
          <w:p w14:paraId="5CD957AC"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Извещатель охранный Астра 7 исп.А  </w:t>
            </w:r>
          </w:p>
        </w:tc>
        <w:tc>
          <w:tcPr>
            <w:tcW w:w="675" w:type="dxa"/>
            <w:shd w:val="clear" w:color="000000" w:fill="FFFFFF"/>
            <w:noWrap/>
            <w:vAlign w:val="bottom"/>
            <w:hideMark/>
          </w:tcPr>
          <w:p w14:paraId="190557A6"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D003FF0"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639,67</w:t>
            </w:r>
          </w:p>
        </w:tc>
        <w:tc>
          <w:tcPr>
            <w:tcW w:w="1362" w:type="dxa"/>
            <w:shd w:val="clear" w:color="000000" w:fill="FFFFFF"/>
            <w:hideMark/>
          </w:tcPr>
          <w:p w14:paraId="0DA1C2B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767,60</w:t>
            </w:r>
          </w:p>
        </w:tc>
      </w:tr>
      <w:tr w:rsidR="007F4022" w:rsidRPr="007F4022" w14:paraId="7457400F" w14:textId="77777777" w:rsidTr="000A6622">
        <w:trPr>
          <w:trHeight w:val="317"/>
        </w:trPr>
        <w:tc>
          <w:tcPr>
            <w:tcW w:w="576" w:type="dxa"/>
            <w:shd w:val="clear" w:color="auto" w:fill="auto"/>
            <w:noWrap/>
            <w:vAlign w:val="center"/>
            <w:hideMark/>
          </w:tcPr>
          <w:p w14:paraId="4DD903CF"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31</w:t>
            </w:r>
          </w:p>
        </w:tc>
        <w:tc>
          <w:tcPr>
            <w:tcW w:w="6787" w:type="dxa"/>
            <w:shd w:val="clear" w:color="000000" w:fill="FFFFFF"/>
            <w:noWrap/>
            <w:vAlign w:val="bottom"/>
            <w:hideMark/>
          </w:tcPr>
          <w:p w14:paraId="1974095F"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Извещатель охранный Астра-612</w:t>
            </w:r>
          </w:p>
        </w:tc>
        <w:tc>
          <w:tcPr>
            <w:tcW w:w="675" w:type="dxa"/>
            <w:shd w:val="clear" w:color="000000" w:fill="FFFFFF"/>
            <w:noWrap/>
            <w:vAlign w:val="bottom"/>
            <w:hideMark/>
          </w:tcPr>
          <w:p w14:paraId="13984DF1"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54F2D48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370,39</w:t>
            </w:r>
          </w:p>
        </w:tc>
        <w:tc>
          <w:tcPr>
            <w:tcW w:w="1362" w:type="dxa"/>
            <w:shd w:val="clear" w:color="000000" w:fill="FFFFFF"/>
            <w:hideMark/>
          </w:tcPr>
          <w:p w14:paraId="02CFAE1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444,47</w:t>
            </w:r>
          </w:p>
        </w:tc>
      </w:tr>
      <w:tr w:rsidR="007F4022" w:rsidRPr="007F4022" w14:paraId="16F18FA4" w14:textId="77777777" w:rsidTr="000A6622">
        <w:trPr>
          <w:trHeight w:val="317"/>
        </w:trPr>
        <w:tc>
          <w:tcPr>
            <w:tcW w:w="576" w:type="dxa"/>
            <w:shd w:val="clear" w:color="auto" w:fill="auto"/>
            <w:noWrap/>
            <w:vAlign w:val="center"/>
            <w:hideMark/>
          </w:tcPr>
          <w:p w14:paraId="52418220"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32</w:t>
            </w:r>
          </w:p>
        </w:tc>
        <w:tc>
          <w:tcPr>
            <w:tcW w:w="6787" w:type="dxa"/>
            <w:shd w:val="clear" w:color="000000" w:fill="FFFFFF"/>
            <w:noWrap/>
            <w:vAlign w:val="bottom"/>
            <w:hideMark/>
          </w:tcPr>
          <w:p w14:paraId="3629EE27"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Извещатель охранный совмещенный потолочный Астра-8  </w:t>
            </w:r>
          </w:p>
        </w:tc>
        <w:tc>
          <w:tcPr>
            <w:tcW w:w="675" w:type="dxa"/>
            <w:shd w:val="clear" w:color="000000" w:fill="FFFFFF"/>
            <w:noWrap/>
            <w:vAlign w:val="bottom"/>
            <w:hideMark/>
          </w:tcPr>
          <w:p w14:paraId="01A2108F"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161EEE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952,81</w:t>
            </w:r>
          </w:p>
        </w:tc>
        <w:tc>
          <w:tcPr>
            <w:tcW w:w="1362" w:type="dxa"/>
            <w:shd w:val="clear" w:color="000000" w:fill="FFFFFF"/>
            <w:hideMark/>
          </w:tcPr>
          <w:p w14:paraId="6515F8AA"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1143,37</w:t>
            </w:r>
          </w:p>
        </w:tc>
      </w:tr>
      <w:tr w:rsidR="007F4022" w:rsidRPr="007F4022" w14:paraId="254CE47C" w14:textId="77777777" w:rsidTr="000A6622">
        <w:trPr>
          <w:trHeight w:val="317"/>
        </w:trPr>
        <w:tc>
          <w:tcPr>
            <w:tcW w:w="576" w:type="dxa"/>
            <w:shd w:val="clear" w:color="auto" w:fill="auto"/>
            <w:noWrap/>
            <w:vAlign w:val="center"/>
            <w:hideMark/>
          </w:tcPr>
          <w:p w14:paraId="4C20400C"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33</w:t>
            </w:r>
          </w:p>
        </w:tc>
        <w:tc>
          <w:tcPr>
            <w:tcW w:w="6787" w:type="dxa"/>
            <w:shd w:val="clear" w:color="000000" w:fill="FFFFFF"/>
            <w:noWrap/>
            <w:vAlign w:val="bottom"/>
            <w:hideMark/>
          </w:tcPr>
          <w:p w14:paraId="0C45F26A"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Извещатель охранный совмещенный настенный Астра-621</w:t>
            </w:r>
          </w:p>
        </w:tc>
        <w:tc>
          <w:tcPr>
            <w:tcW w:w="675" w:type="dxa"/>
            <w:shd w:val="clear" w:color="000000" w:fill="FFFFFF"/>
            <w:noWrap/>
            <w:vAlign w:val="bottom"/>
            <w:hideMark/>
          </w:tcPr>
          <w:p w14:paraId="72718F1E"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98C5E1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900,50</w:t>
            </w:r>
          </w:p>
        </w:tc>
        <w:tc>
          <w:tcPr>
            <w:tcW w:w="1362" w:type="dxa"/>
            <w:shd w:val="clear" w:color="000000" w:fill="FFFFFF"/>
            <w:hideMark/>
          </w:tcPr>
          <w:p w14:paraId="6902A3A5"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1080,60</w:t>
            </w:r>
          </w:p>
        </w:tc>
      </w:tr>
      <w:tr w:rsidR="007F4022" w:rsidRPr="007F4022" w14:paraId="57D08A7F" w14:textId="77777777" w:rsidTr="000A6622">
        <w:trPr>
          <w:trHeight w:val="317"/>
        </w:trPr>
        <w:tc>
          <w:tcPr>
            <w:tcW w:w="576" w:type="dxa"/>
            <w:shd w:val="clear" w:color="auto" w:fill="auto"/>
            <w:noWrap/>
            <w:vAlign w:val="center"/>
            <w:hideMark/>
          </w:tcPr>
          <w:p w14:paraId="11E61FF9"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34</w:t>
            </w:r>
          </w:p>
        </w:tc>
        <w:tc>
          <w:tcPr>
            <w:tcW w:w="6787" w:type="dxa"/>
            <w:shd w:val="clear" w:color="000000" w:fill="FFFFFF"/>
            <w:noWrap/>
            <w:vAlign w:val="bottom"/>
            <w:hideMark/>
          </w:tcPr>
          <w:p w14:paraId="44654C67"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Извещатель охранный точечный магнитоконтактный радиоканальный Астра-3321 (ИО 10210-1)</w:t>
            </w:r>
          </w:p>
        </w:tc>
        <w:tc>
          <w:tcPr>
            <w:tcW w:w="675" w:type="dxa"/>
            <w:shd w:val="clear" w:color="000000" w:fill="FFFFFF"/>
            <w:noWrap/>
            <w:vAlign w:val="bottom"/>
            <w:hideMark/>
          </w:tcPr>
          <w:p w14:paraId="7D30E70D"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581CE38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1074,94</w:t>
            </w:r>
          </w:p>
        </w:tc>
        <w:tc>
          <w:tcPr>
            <w:tcW w:w="1362" w:type="dxa"/>
            <w:shd w:val="clear" w:color="000000" w:fill="FFFFFF"/>
            <w:hideMark/>
          </w:tcPr>
          <w:p w14:paraId="6752353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1289,93</w:t>
            </w:r>
          </w:p>
        </w:tc>
      </w:tr>
      <w:tr w:rsidR="007F4022" w:rsidRPr="007F4022" w14:paraId="472DFB29" w14:textId="77777777" w:rsidTr="000A6622">
        <w:trPr>
          <w:trHeight w:val="317"/>
        </w:trPr>
        <w:tc>
          <w:tcPr>
            <w:tcW w:w="576" w:type="dxa"/>
            <w:shd w:val="clear" w:color="auto" w:fill="auto"/>
            <w:noWrap/>
            <w:vAlign w:val="center"/>
            <w:hideMark/>
          </w:tcPr>
          <w:p w14:paraId="765E0C37"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35</w:t>
            </w:r>
          </w:p>
        </w:tc>
        <w:tc>
          <w:tcPr>
            <w:tcW w:w="6787" w:type="dxa"/>
            <w:shd w:val="clear" w:color="000000" w:fill="FFFFFF"/>
            <w:noWrap/>
            <w:vAlign w:val="bottom"/>
            <w:hideMark/>
          </w:tcPr>
          <w:p w14:paraId="11079145"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Извещатель протечки воды радиоканальный Астра-361 исп. РК</w:t>
            </w:r>
          </w:p>
        </w:tc>
        <w:tc>
          <w:tcPr>
            <w:tcW w:w="675" w:type="dxa"/>
            <w:shd w:val="clear" w:color="000000" w:fill="FFFFFF"/>
            <w:noWrap/>
            <w:vAlign w:val="bottom"/>
            <w:hideMark/>
          </w:tcPr>
          <w:p w14:paraId="6A5CBE22"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2F715C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1117,67</w:t>
            </w:r>
          </w:p>
        </w:tc>
        <w:tc>
          <w:tcPr>
            <w:tcW w:w="1362" w:type="dxa"/>
            <w:shd w:val="clear" w:color="000000" w:fill="FFFFFF"/>
            <w:hideMark/>
          </w:tcPr>
          <w:p w14:paraId="5C0BAE6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1341,20</w:t>
            </w:r>
          </w:p>
        </w:tc>
      </w:tr>
      <w:tr w:rsidR="007F4022" w:rsidRPr="007F4022" w14:paraId="4EC801CF" w14:textId="77777777" w:rsidTr="000A6622">
        <w:trPr>
          <w:trHeight w:val="317"/>
        </w:trPr>
        <w:tc>
          <w:tcPr>
            <w:tcW w:w="576" w:type="dxa"/>
            <w:shd w:val="clear" w:color="auto" w:fill="auto"/>
            <w:noWrap/>
            <w:vAlign w:val="center"/>
            <w:hideMark/>
          </w:tcPr>
          <w:p w14:paraId="4A0933A7"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36</w:t>
            </w:r>
          </w:p>
        </w:tc>
        <w:tc>
          <w:tcPr>
            <w:tcW w:w="6787" w:type="dxa"/>
            <w:shd w:val="clear" w:color="000000" w:fill="FFFFFF"/>
            <w:noWrap/>
            <w:vAlign w:val="bottom"/>
            <w:hideMark/>
          </w:tcPr>
          <w:p w14:paraId="5E0F6CC0"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Извещатель пожарный дымовой оптико-электронный радиоканальный Астра-421 исп.РК</w:t>
            </w:r>
          </w:p>
        </w:tc>
        <w:tc>
          <w:tcPr>
            <w:tcW w:w="675" w:type="dxa"/>
            <w:shd w:val="clear" w:color="000000" w:fill="FFFFFF"/>
            <w:noWrap/>
            <w:vAlign w:val="bottom"/>
            <w:hideMark/>
          </w:tcPr>
          <w:p w14:paraId="10CBEED9"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A96C04A"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1506,31</w:t>
            </w:r>
          </w:p>
        </w:tc>
        <w:tc>
          <w:tcPr>
            <w:tcW w:w="1362" w:type="dxa"/>
            <w:shd w:val="clear" w:color="000000" w:fill="FFFFFF"/>
            <w:hideMark/>
          </w:tcPr>
          <w:p w14:paraId="045BBF5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1807,57</w:t>
            </w:r>
          </w:p>
        </w:tc>
      </w:tr>
      <w:tr w:rsidR="007F4022" w:rsidRPr="007F4022" w14:paraId="219BDBC5" w14:textId="77777777" w:rsidTr="000A6622">
        <w:trPr>
          <w:trHeight w:val="317"/>
        </w:trPr>
        <w:tc>
          <w:tcPr>
            <w:tcW w:w="576" w:type="dxa"/>
            <w:shd w:val="clear" w:color="auto" w:fill="auto"/>
            <w:noWrap/>
            <w:vAlign w:val="center"/>
            <w:hideMark/>
          </w:tcPr>
          <w:p w14:paraId="69FA4B8C"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37</w:t>
            </w:r>
          </w:p>
        </w:tc>
        <w:tc>
          <w:tcPr>
            <w:tcW w:w="6787" w:type="dxa"/>
            <w:shd w:val="clear" w:color="000000" w:fill="FFFFFF"/>
            <w:noWrap/>
            <w:vAlign w:val="bottom"/>
            <w:hideMark/>
          </w:tcPr>
          <w:p w14:paraId="42312289"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Извещатель охранный объемный оптико-электронный радиоканальный Астра-5121</w:t>
            </w:r>
          </w:p>
        </w:tc>
        <w:tc>
          <w:tcPr>
            <w:tcW w:w="675" w:type="dxa"/>
            <w:shd w:val="clear" w:color="000000" w:fill="FFFFFF"/>
            <w:noWrap/>
            <w:vAlign w:val="bottom"/>
            <w:hideMark/>
          </w:tcPr>
          <w:p w14:paraId="7206B217"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5EB11C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1503,14</w:t>
            </w:r>
          </w:p>
        </w:tc>
        <w:tc>
          <w:tcPr>
            <w:tcW w:w="1362" w:type="dxa"/>
            <w:shd w:val="clear" w:color="000000" w:fill="FFFFFF"/>
            <w:hideMark/>
          </w:tcPr>
          <w:p w14:paraId="26157E52"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1803,77</w:t>
            </w:r>
          </w:p>
        </w:tc>
      </w:tr>
      <w:tr w:rsidR="007F4022" w:rsidRPr="007F4022" w14:paraId="5C85CC64" w14:textId="77777777" w:rsidTr="000A6622">
        <w:trPr>
          <w:trHeight w:val="317"/>
        </w:trPr>
        <w:tc>
          <w:tcPr>
            <w:tcW w:w="576" w:type="dxa"/>
            <w:shd w:val="clear" w:color="auto" w:fill="auto"/>
            <w:noWrap/>
            <w:vAlign w:val="center"/>
            <w:hideMark/>
          </w:tcPr>
          <w:p w14:paraId="734ACF15"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38</w:t>
            </w:r>
          </w:p>
        </w:tc>
        <w:tc>
          <w:tcPr>
            <w:tcW w:w="6787" w:type="dxa"/>
            <w:shd w:val="clear" w:color="000000" w:fill="FFFFFF"/>
            <w:noWrap/>
            <w:vAlign w:val="bottom"/>
            <w:hideMark/>
          </w:tcPr>
          <w:p w14:paraId="17F75384"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Оповещатель охранно-пожарный свето-звуковой Астра-10 исп.3</w:t>
            </w:r>
          </w:p>
        </w:tc>
        <w:tc>
          <w:tcPr>
            <w:tcW w:w="675" w:type="dxa"/>
            <w:shd w:val="clear" w:color="000000" w:fill="FFFFFF"/>
            <w:noWrap/>
            <w:vAlign w:val="bottom"/>
            <w:hideMark/>
          </w:tcPr>
          <w:p w14:paraId="064B9E3D"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E022EE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308,03</w:t>
            </w:r>
          </w:p>
        </w:tc>
        <w:tc>
          <w:tcPr>
            <w:tcW w:w="1362" w:type="dxa"/>
            <w:shd w:val="clear" w:color="000000" w:fill="FFFFFF"/>
            <w:hideMark/>
          </w:tcPr>
          <w:p w14:paraId="54CD215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369,63</w:t>
            </w:r>
          </w:p>
        </w:tc>
      </w:tr>
      <w:tr w:rsidR="007F4022" w:rsidRPr="007F4022" w14:paraId="1CA339C4" w14:textId="77777777" w:rsidTr="000A6622">
        <w:trPr>
          <w:trHeight w:val="317"/>
        </w:trPr>
        <w:tc>
          <w:tcPr>
            <w:tcW w:w="576" w:type="dxa"/>
            <w:shd w:val="clear" w:color="auto" w:fill="auto"/>
            <w:noWrap/>
            <w:vAlign w:val="center"/>
            <w:hideMark/>
          </w:tcPr>
          <w:p w14:paraId="13FF0FD7"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39</w:t>
            </w:r>
          </w:p>
        </w:tc>
        <w:tc>
          <w:tcPr>
            <w:tcW w:w="6787" w:type="dxa"/>
            <w:shd w:val="clear" w:color="000000" w:fill="FFFFFF"/>
            <w:noWrap/>
            <w:vAlign w:val="bottom"/>
            <w:hideMark/>
          </w:tcPr>
          <w:p w14:paraId="3B0F7A15"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Контроллер С2000-КДЛ</w:t>
            </w:r>
          </w:p>
        </w:tc>
        <w:tc>
          <w:tcPr>
            <w:tcW w:w="675" w:type="dxa"/>
            <w:shd w:val="clear" w:color="000000" w:fill="FFFFFF"/>
            <w:noWrap/>
            <w:vAlign w:val="bottom"/>
            <w:hideMark/>
          </w:tcPr>
          <w:p w14:paraId="5BCB3C56"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ED69EB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2198,69</w:t>
            </w:r>
          </w:p>
        </w:tc>
        <w:tc>
          <w:tcPr>
            <w:tcW w:w="1362" w:type="dxa"/>
            <w:shd w:val="clear" w:color="000000" w:fill="FFFFFF"/>
            <w:hideMark/>
          </w:tcPr>
          <w:p w14:paraId="2A9476E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2638,43</w:t>
            </w:r>
          </w:p>
        </w:tc>
      </w:tr>
      <w:tr w:rsidR="007F4022" w:rsidRPr="007F4022" w14:paraId="0ACD1E35" w14:textId="77777777" w:rsidTr="000A6622">
        <w:trPr>
          <w:trHeight w:val="317"/>
        </w:trPr>
        <w:tc>
          <w:tcPr>
            <w:tcW w:w="576" w:type="dxa"/>
            <w:shd w:val="clear" w:color="auto" w:fill="auto"/>
            <w:noWrap/>
            <w:vAlign w:val="center"/>
            <w:hideMark/>
          </w:tcPr>
          <w:p w14:paraId="3CEBDB9C"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40</w:t>
            </w:r>
          </w:p>
        </w:tc>
        <w:tc>
          <w:tcPr>
            <w:tcW w:w="6787" w:type="dxa"/>
            <w:shd w:val="clear" w:color="000000" w:fill="FFFFFF"/>
            <w:noWrap/>
            <w:vAlign w:val="bottom"/>
            <w:hideMark/>
          </w:tcPr>
          <w:p w14:paraId="3F54CD7C"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Извещатель охранный объемный С2000-ИК исп.02 </w:t>
            </w:r>
          </w:p>
        </w:tc>
        <w:tc>
          <w:tcPr>
            <w:tcW w:w="675" w:type="dxa"/>
            <w:shd w:val="clear" w:color="000000" w:fill="FFFFFF"/>
            <w:noWrap/>
            <w:vAlign w:val="bottom"/>
            <w:hideMark/>
          </w:tcPr>
          <w:p w14:paraId="335BD169"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647D67EF"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943,50</w:t>
            </w:r>
          </w:p>
        </w:tc>
        <w:tc>
          <w:tcPr>
            <w:tcW w:w="1362" w:type="dxa"/>
            <w:shd w:val="clear" w:color="000000" w:fill="FFFFFF"/>
            <w:hideMark/>
          </w:tcPr>
          <w:p w14:paraId="3A091DE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1132,20</w:t>
            </w:r>
          </w:p>
        </w:tc>
      </w:tr>
      <w:tr w:rsidR="007F4022" w:rsidRPr="007F4022" w14:paraId="40B9180A" w14:textId="77777777" w:rsidTr="000A6622">
        <w:trPr>
          <w:trHeight w:val="317"/>
        </w:trPr>
        <w:tc>
          <w:tcPr>
            <w:tcW w:w="576" w:type="dxa"/>
            <w:shd w:val="clear" w:color="auto" w:fill="auto"/>
            <w:noWrap/>
            <w:vAlign w:val="center"/>
            <w:hideMark/>
          </w:tcPr>
          <w:p w14:paraId="7A0C9152"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41</w:t>
            </w:r>
          </w:p>
        </w:tc>
        <w:tc>
          <w:tcPr>
            <w:tcW w:w="6787" w:type="dxa"/>
            <w:shd w:val="clear" w:color="000000" w:fill="FFFFFF"/>
            <w:noWrap/>
            <w:vAlign w:val="bottom"/>
            <w:hideMark/>
          </w:tcPr>
          <w:p w14:paraId="4F2FEE39"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Извещатель охранный объемный С2000-ИК исп.04</w:t>
            </w:r>
          </w:p>
        </w:tc>
        <w:tc>
          <w:tcPr>
            <w:tcW w:w="675" w:type="dxa"/>
            <w:shd w:val="clear" w:color="000000" w:fill="FFFFFF"/>
            <w:noWrap/>
            <w:vAlign w:val="bottom"/>
            <w:hideMark/>
          </w:tcPr>
          <w:p w14:paraId="7CD2EF39"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3305AD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883,25</w:t>
            </w:r>
          </w:p>
        </w:tc>
        <w:tc>
          <w:tcPr>
            <w:tcW w:w="1362" w:type="dxa"/>
            <w:shd w:val="clear" w:color="000000" w:fill="FFFFFF"/>
            <w:hideMark/>
          </w:tcPr>
          <w:p w14:paraId="3119AAC5"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1059,90</w:t>
            </w:r>
          </w:p>
        </w:tc>
      </w:tr>
      <w:tr w:rsidR="007F4022" w:rsidRPr="007F4022" w14:paraId="793861FB" w14:textId="77777777" w:rsidTr="000A6622">
        <w:trPr>
          <w:trHeight w:val="317"/>
        </w:trPr>
        <w:tc>
          <w:tcPr>
            <w:tcW w:w="576" w:type="dxa"/>
            <w:shd w:val="clear" w:color="auto" w:fill="auto"/>
            <w:noWrap/>
            <w:vAlign w:val="center"/>
            <w:hideMark/>
          </w:tcPr>
          <w:p w14:paraId="17DC149F"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42</w:t>
            </w:r>
          </w:p>
        </w:tc>
        <w:tc>
          <w:tcPr>
            <w:tcW w:w="6787" w:type="dxa"/>
            <w:shd w:val="clear" w:color="000000" w:fill="FFFFFF"/>
            <w:noWrap/>
            <w:vAlign w:val="bottom"/>
            <w:hideMark/>
          </w:tcPr>
          <w:p w14:paraId="710FDB32"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Извещатель охранный поверхностный С2000-ШИК</w:t>
            </w:r>
          </w:p>
        </w:tc>
        <w:tc>
          <w:tcPr>
            <w:tcW w:w="675" w:type="dxa"/>
            <w:shd w:val="clear" w:color="000000" w:fill="FFFFFF"/>
            <w:noWrap/>
            <w:vAlign w:val="bottom"/>
            <w:hideMark/>
          </w:tcPr>
          <w:p w14:paraId="0858F94A"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5860438E"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902,31</w:t>
            </w:r>
          </w:p>
        </w:tc>
        <w:tc>
          <w:tcPr>
            <w:tcW w:w="1362" w:type="dxa"/>
            <w:shd w:val="clear" w:color="000000" w:fill="FFFFFF"/>
            <w:hideMark/>
          </w:tcPr>
          <w:p w14:paraId="000C76D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1082,77</w:t>
            </w:r>
          </w:p>
        </w:tc>
      </w:tr>
      <w:tr w:rsidR="007F4022" w:rsidRPr="007F4022" w14:paraId="39624A4B" w14:textId="77777777" w:rsidTr="000A6622">
        <w:trPr>
          <w:trHeight w:val="317"/>
        </w:trPr>
        <w:tc>
          <w:tcPr>
            <w:tcW w:w="576" w:type="dxa"/>
            <w:shd w:val="clear" w:color="auto" w:fill="auto"/>
            <w:noWrap/>
            <w:vAlign w:val="center"/>
            <w:hideMark/>
          </w:tcPr>
          <w:p w14:paraId="0313E3C2"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43</w:t>
            </w:r>
          </w:p>
        </w:tc>
        <w:tc>
          <w:tcPr>
            <w:tcW w:w="6787" w:type="dxa"/>
            <w:shd w:val="clear" w:color="000000" w:fill="FFFFFF"/>
            <w:noWrap/>
            <w:vAlign w:val="bottom"/>
            <w:hideMark/>
          </w:tcPr>
          <w:p w14:paraId="2D153742"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Извещатель охранный совмещенный С2000-СТИК </w:t>
            </w:r>
          </w:p>
        </w:tc>
        <w:tc>
          <w:tcPr>
            <w:tcW w:w="675" w:type="dxa"/>
            <w:shd w:val="clear" w:color="000000" w:fill="FFFFFF"/>
            <w:noWrap/>
            <w:vAlign w:val="bottom"/>
            <w:hideMark/>
          </w:tcPr>
          <w:p w14:paraId="21F5B825"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6AA633C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1456,01</w:t>
            </w:r>
          </w:p>
        </w:tc>
        <w:tc>
          <w:tcPr>
            <w:tcW w:w="1362" w:type="dxa"/>
            <w:shd w:val="clear" w:color="000000" w:fill="FFFFFF"/>
            <w:hideMark/>
          </w:tcPr>
          <w:p w14:paraId="051CB542"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1747,21</w:t>
            </w:r>
          </w:p>
        </w:tc>
      </w:tr>
      <w:tr w:rsidR="007F4022" w:rsidRPr="007F4022" w14:paraId="343E0E62" w14:textId="77777777" w:rsidTr="000A6622">
        <w:trPr>
          <w:trHeight w:val="317"/>
        </w:trPr>
        <w:tc>
          <w:tcPr>
            <w:tcW w:w="576" w:type="dxa"/>
            <w:shd w:val="clear" w:color="auto" w:fill="auto"/>
            <w:noWrap/>
            <w:vAlign w:val="center"/>
            <w:hideMark/>
          </w:tcPr>
          <w:p w14:paraId="0AC8E442"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44</w:t>
            </w:r>
          </w:p>
        </w:tc>
        <w:tc>
          <w:tcPr>
            <w:tcW w:w="6787" w:type="dxa"/>
            <w:shd w:val="clear" w:color="000000" w:fill="FFFFFF"/>
            <w:noWrap/>
            <w:vAlign w:val="bottom"/>
            <w:hideMark/>
          </w:tcPr>
          <w:p w14:paraId="57E9769E"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Извещатель охранный поверхностный звуковой С2000-СТ</w:t>
            </w:r>
          </w:p>
        </w:tc>
        <w:tc>
          <w:tcPr>
            <w:tcW w:w="675" w:type="dxa"/>
            <w:shd w:val="clear" w:color="000000" w:fill="FFFFFF"/>
            <w:noWrap/>
            <w:vAlign w:val="bottom"/>
            <w:hideMark/>
          </w:tcPr>
          <w:p w14:paraId="32785F8B"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EF630A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655,69</w:t>
            </w:r>
          </w:p>
        </w:tc>
        <w:tc>
          <w:tcPr>
            <w:tcW w:w="1362" w:type="dxa"/>
            <w:shd w:val="clear" w:color="000000" w:fill="FFFFFF"/>
            <w:hideMark/>
          </w:tcPr>
          <w:p w14:paraId="55B5A31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786,83</w:t>
            </w:r>
          </w:p>
        </w:tc>
      </w:tr>
      <w:tr w:rsidR="007F4022" w:rsidRPr="007F4022" w14:paraId="06224755" w14:textId="77777777" w:rsidTr="000A6622">
        <w:trPr>
          <w:trHeight w:val="317"/>
        </w:trPr>
        <w:tc>
          <w:tcPr>
            <w:tcW w:w="576" w:type="dxa"/>
            <w:shd w:val="clear" w:color="auto" w:fill="auto"/>
            <w:noWrap/>
            <w:vAlign w:val="center"/>
            <w:hideMark/>
          </w:tcPr>
          <w:p w14:paraId="4BBA9074"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45</w:t>
            </w:r>
          </w:p>
        </w:tc>
        <w:tc>
          <w:tcPr>
            <w:tcW w:w="6787" w:type="dxa"/>
            <w:shd w:val="clear" w:color="000000" w:fill="FFFFFF"/>
            <w:noWrap/>
            <w:vAlign w:val="bottom"/>
            <w:hideMark/>
          </w:tcPr>
          <w:p w14:paraId="4F449D96"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Извещатель охранный объёмный потолочный С2000-ПИК </w:t>
            </w:r>
          </w:p>
        </w:tc>
        <w:tc>
          <w:tcPr>
            <w:tcW w:w="675" w:type="dxa"/>
            <w:shd w:val="clear" w:color="000000" w:fill="FFFFFF"/>
            <w:noWrap/>
            <w:vAlign w:val="bottom"/>
            <w:hideMark/>
          </w:tcPr>
          <w:p w14:paraId="165E6F77"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FE6F84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1039,82</w:t>
            </w:r>
          </w:p>
        </w:tc>
        <w:tc>
          <w:tcPr>
            <w:tcW w:w="1362" w:type="dxa"/>
            <w:shd w:val="clear" w:color="000000" w:fill="FFFFFF"/>
            <w:hideMark/>
          </w:tcPr>
          <w:p w14:paraId="1ACEAF2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1247,78</w:t>
            </w:r>
          </w:p>
        </w:tc>
      </w:tr>
      <w:tr w:rsidR="007F4022" w:rsidRPr="007F4022" w14:paraId="76CAAA3A" w14:textId="77777777" w:rsidTr="000A6622">
        <w:trPr>
          <w:trHeight w:val="317"/>
        </w:trPr>
        <w:tc>
          <w:tcPr>
            <w:tcW w:w="576" w:type="dxa"/>
            <w:shd w:val="clear" w:color="auto" w:fill="auto"/>
            <w:noWrap/>
            <w:vAlign w:val="center"/>
            <w:hideMark/>
          </w:tcPr>
          <w:p w14:paraId="6C174B63"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46</w:t>
            </w:r>
          </w:p>
        </w:tc>
        <w:tc>
          <w:tcPr>
            <w:tcW w:w="6787" w:type="dxa"/>
            <w:shd w:val="clear" w:color="000000" w:fill="FFFFFF"/>
            <w:noWrap/>
            <w:vAlign w:val="bottom"/>
            <w:hideMark/>
          </w:tcPr>
          <w:p w14:paraId="54B4080E"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Извещатель охранный совмещенный С2000-ПИК-СТ </w:t>
            </w:r>
          </w:p>
        </w:tc>
        <w:tc>
          <w:tcPr>
            <w:tcW w:w="675" w:type="dxa"/>
            <w:shd w:val="clear" w:color="000000" w:fill="FFFFFF"/>
            <w:noWrap/>
            <w:vAlign w:val="bottom"/>
            <w:hideMark/>
          </w:tcPr>
          <w:p w14:paraId="19A5DAED"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ACC87C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1465,03</w:t>
            </w:r>
          </w:p>
        </w:tc>
        <w:tc>
          <w:tcPr>
            <w:tcW w:w="1362" w:type="dxa"/>
            <w:shd w:val="clear" w:color="000000" w:fill="FFFFFF"/>
            <w:hideMark/>
          </w:tcPr>
          <w:p w14:paraId="638169F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1758,03</w:t>
            </w:r>
          </w:p>
        </w:tc>
      </w:tr>
      <w:tr w:rsidR="007F4022" w:rsidRPr="007F4022" w14:paraId="13A6C9C5" w14:textId="77777777" w:rsidTr="000A6622">
        <w:trPr>
          <w:trHeight w:val="317"/>
        </w:trPr>
        <w:tc>
          <w:tcPr>
            <w:tcW w:w="576" w:type="dxa"/>
            <w:shd w:val="clear" w:color="auto" w:fill="auto"/>
            <w:noWrap/>
            <w:vAlign w:val="center"/>
            <w:hideMark/>
          </w:tcPr>
          <w:p w14:paraId="57F1652F"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47</w:t>
            </w:r>
          </w:p>
        </w:tc>
        <w:tc>
          <w:tcPr>
            <w:tcW w:w="6787" w:type="dxa"/>
            <w:shd w:val="clear" w:color="000000" w:fill="FFFFFF"/>
            <w:noWrap/>
            <w:vAlign w:val="bottom"/>
            <w:hideMark/>
          </w:tcPr>
          <w:p w14:paraId="62C3AE7D"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Извещатель охранный магнитоконтактный С2000-СМК </w:t>
            </w:r>
          </w:p>
        </w:tc>
        <w:tc>
          <w:tcPr>
            <w:tcW w:w="675" w:type="dxa"/>
            <w:shd w:val="clear" w:color="000000" w:fill="FFFFFF"/>
            <w:noWrap/>
            <w:vAlign w:val="bottom"/>
            <w:hideMark/>
          </w:tcPr>
          <w:p w14:paraId="0809D944"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CE0AFB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296,09</w:t>
            </w:r>
          </w:p>
        </w:tc>
        <w:tc>
          <w:tcPr>
            <w:tcW w:w="1362" w:type="dxa"/>
            <w:shd w:val="clear" w:color="000000" w:fill="FFFFFF"/>
            <w:hideMark/>
          </w:tcPr>
          <w:p w14:paraId="52C2BBA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355,31</w:t>
            </w:r>
          </w:p>
        </w:tc>
      </w:tr>
      <w:tr w:rsidR="007F4022" w:rsidRPr="007F4022" w14:paraId="70F83919" w14:textId="77777777" w:rsidTr="000A6622">
        <w:trPr>
          <w:trHeight w:val="317"/>
        </w:trPr>
        <w:tc>
          <w:tcPr>
            <w:tcW w:w="576" w:type="dxa"/>
            <w:shd w:val="clear" w:color="auto" w:fill="auto"/>
            <w:noWrap/>
            <w:vAlign w:val="center"/>
            <w:hideMark/>
          </w:tcPr>
          <w:p w14:paraId="00974FF4"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48</w:t>
            </w:r>
          </w:p>
        </w:tc>
        <w:tc>
          <w:tcPr>
            <w:tcW w:w="6787" w:type="dxa"/>
            <w:shd w:val="clear" w:color="000000" w:fill="FFFFFF"/>
            <w:noWrap/>
            <w:vAlign w:val="bottom"/>
            <w:hideMark/>
          </w:tcPr>
          <w:p w14:paraId="47E2FEC2"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Извещатель охранный С2000-СМК Эстет </w:t>
            </w:r>
          </w:p>
        </w:tc>
        <w:tc>
          <w:tcPr>
            <w:tcW w:w="675" w:type="dxa"/>
            <w:shd w:val="clear" w:color="000000" w:fill="FFFFFF"/>
            <w:noWrap/>
            <w:vAlign w:val="bottom"/>
            <w:hideMark/>
          </w:tcPr>
          <w:p w14:paraId="6A543E61"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CE9F5BE"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429,68</w:t>
            </w:r>
          </w:p>
        </w:tc>
        <w:tc>
          <w:tcPr>
            <w:tcW w:w="1362" w:type="dxa"/>
            <w:shd w:val="clear" w:color="000000" w:fill="FFFFFF"/>
            <w:hideMark/>
          </w:tcPr>
          <w:p w14:paraId="7685401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515,61</w:t>
            </w:r>
          </w:p>
        </w:tc>
      </w:tr>
      <w:tr w:rsidR="007F4022" w:rsidRPr="007F4022" w14:paraId="3DD09B38" w14:textId="77777777" w:rsidTr="000A6622">
        <w:trPr>
          <w:trHeight w:val="317"/>
        </w:trPr>
        <w:tc>
          <w:tcPr>
            <w:tcW w:w="576" w:type="dxa"/>
            <w:shd w:val="clear" w:color="auto" w:fill="auto"/>
            <w:noWrap/>
            <w:vAlign w:val="center"/>
            <w:hideMark/>
          </w:tcPr>
          <w:p w14:paraId="7DB35B68"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49</w:t>
            </w:r>
          </w:p>
        </w:tc>
        <w:tc>
          <w:tcPr>
            <w:tcW w:w="6787" w:type="dxa"/>
            <w:shd w:val="clear" w:color="000000" w:fill="FFFFFF"/>
            <w:noWrap/>
            <w:vAlign w:val="bottom"/>
            <w:hideMark/>
          </w:tcPr>
          <w:p w14:paraId="64C69133"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Расширитель адресный С2000-АР2 </w:t>
            </w:r>
          </w:p>
        </w:tc>
        <w:tc>
          <w:tcPr>
            <w:tcW w:w="675" w:type="dxa"/>
            <w:shd w:val="clear" w:color="000000" w:fill="FFFFFF"/>
            <w:noWrap/>
            <w:vAlign w:val="bottom"/>
            <w:hideMark/>
          </w:tcPr>
          <w:p w14:paraId="30BD4B70"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6903CF7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514,17</w:t>
            </w:r>
          </w:p>
        </w:tc>
        <w:tc>
          <w:tcPr>
            <w:tcW w:w="1362" w:type="dxa"/>
            <w:shd w:val="clear" w:color="000000" w:fill="FFFFFF"/>
            <w:hideMark/>
          </w:tcPr>
          <w:p w14:paraId="523B08E2"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617,00</w:t>
            </w:r>
          </w:p>
        </w:tc>
      </w:tr>
      <w:tr w:rsidR="007F4022" w:rsidRPr="007F4022" w14:paraId="11402D21" w14:textId="77777777" w:rsidTr="000A6622">
        <w:trPr>
          <w:trHeight w:val="317"/>
        </w:trPr>
        <w:tc>
          <w:tcPr>
            <w:tcW w:w="576" w:type="dxa"/>
            <w:shd w:val="clear" w:color="auto" w:fill="auto"/>
            <w:noWrap/>
            <w:vAlign w:val="center"/>
            <w:hideMark/>
          </w:tcPr>
          <w:p w14:paraId="06DF9A60"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50</w:t>
            </w:r>
          </w:p>
        </w:tc>
        <w:tc>
          <w:tcPr>
            <w:tcW w:w="6787" w:type="dxa"/>
            <w:shd w:val="clear" w:color="000000" w:fill="FFFFFF"/>
            <w:noWrap/>
            <w:vAlign w:val="bottom"/>
            <w:hideMark/>
          </w:tcPr>
          <w:p w14:paraId="4B31FEFC"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Расширитель адресный С2000-АР8 </w:t>
            </w:r>
          </w:p>
        </w:tc>
        <w:tc>
          <w:tcPr>
            <w:tcW w:w="675" w:type="dxa"/>
            <w:shd w:val="clear" w:color="000000" w:fill="FFFFFF"/>
            <w:noWrap/>
            <w:vAlign w:val="bottom"/>
            <w:hideMark/>
          </w:tcPr>
          <w:p w14:paraId="580FE688"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50BD93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1542,03</w:t>
            </w:r>
          </w:p>
        </w:tc>
        <w:tc>
          <w:tcPr>
            <w:tcW w:w="1362" w:type="dxa"/>
            <w:shd w:val="clear" w:color="000000" w:fill="FFFFFF"/>
            <w:hideMark/>
          </w:tcPr>
          <w:p w14:paraId="62988C0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1850,43</w:t>
            </w:r>
          </w:p>
        </w:tc>
      </w:tr>
      <w:tr w:rsidR="007F4022" w:rsidRPr="007F4022" w14:paraId="54887023" w14:textId="77777777" w:rsidTr="000A6622">
        <w:trPr>
          <w:trHeight w:val="317"/>
        </w:trPr>
        <w:tc>
          <w:tcPr>
            <w:tcW w:w="576" w:type="dxa"/>
            <w:shd w:val="clear" w:color="auto" w:fill="auto"/>
            <w:noWrap/>
            <w:vAlign w:val="center"/>
            <w:hideMark/>
          </w:tcPr>
          <w:p w14:paraId="660FFCE3"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51</w:t>
            </w:r>
          </w:p>
        </w:tc>
        <w:tc>
          <w:tcPr>
            <w:tcW w:w="6787" w:type="dxa"/>
            <w:shd w:val="clear" w:color="000000" w:fill="FFFFFF"/>
            <w:noWrap/>
            <w:vAlign w:val="bottom"/>
            <w:hideMark/>
          </w:tcPr>
          <w:p w14:paraId="0E658F9F"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Преобразователь интерфейсов Болид USB-RS485</w:t>
            </w:r>
          </w:p>
        </w:tc>
        <w:tc>
          <w:tcPr>
            <w:tcW w:w="675" w:type="dxa"/>
            <w:shd w:val="clear" w:color="000000" w:fill="FFFFFF"/>
            <w:noWrap/>
            <w:vAlign w:val="bottom"/>
            <w:hideMark/>
          </w:tcPr>
          <w:p w14:paraId="6943839A"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5E1C97AA"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1515,06</w:t>
            </w:r>
          </w:p>
        </w:tc>
        <w:tc>
          <w:tcPr>
            <w:tcW w:w="1362" w:type="dxa"/>
            <w:shd w:val="clear" w:color="000000" w:fill="FFFFFF"/>
            <w:hideMark/>
          </w:tcPr>
          <w:p w14:paraId="09F3441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1818,07</w:t>
            </w:r>
          </w:p>
        </w:tc>
      </w:tr>
      <w:tr w:rsidR="007F4022" w:rsidRPr="007F4022" w14:paraId="2A59F3C2" w14:textId="77777777" w:rsidTr="000A6622">
        <w:trPr>
          <w:trHeight w:val="317"/>
        </w:trPr>
        <w:tc>
          <w:tcPr>
            <w:tcW w:w="576" w:type="dxa"/>
            <w:shd w:val="clear" w:color="auto" w:fill="auto"/>
            <w:noWrap/>
            <w:vAlign w:val="center"/>
            <w:hideMark/>
          </w:tcPr>
          <w:p w14:paraId="1142CEA0"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52</w:t>
            </w:r>
          </w:p>
        </w:tc>
        <w:tc>
          <w:tcPr>
            <w:tcW w:w="6787" w:type="dxa"/>
            <w:shd w:val="clear" w:color="000000" w:fill="FFFFFF"/>
            <w:noWrap/>
            <w:vAlign w:val="bottom"/>
            <w:hideMark/>
          </w:tcPr>
          <w:p w14:paraId="4AFD96C8"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Преобразователь интерфейсов C2000-Ethernet RS-232 RS-485</w:t>
            </w:r>
          </w:p>
        </w:tc>
        <w:tc>
          <w:tcPr>
            <w:tcW w:w="675" w:type="dxa"/>
            <w:shd w:val="clear" w:color="000000" w:fill="FFFFFF"/>
            <w:noWrap/>
            <w:vAlign w:val="bottom"/>
            <w:hideMark/>
          </w:tcPr>
          <w:p w14:paraId="7D8E5B82"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595976C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2055,64</w:t>
            </w:r>
          </w:p>
        </w:tc>
        <w:tc>
          <w:tcPr>
            <w:tcW w:w="1362" w:type="dxa"/>
            <w:shd w:val="clear" w:color="000000" w:fill="FFFFFF"/>
            <w:hideMark/>
          </w:tcPr>
          <w:p w14:paraId="582F519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2466,77</w:t>
            </w:r>
          </w:p>
        </w:tc>
      </w:tr>
      <w:tr w:rsidR="007F4022" w:rsidRPr="007F4022" w14:paraId="7A62217E" w14:textId="77777777" w:rsidTr="000A6622">
        <w:trPr>
          <w:trHeight w:val="317"/>
        </w:trPr>
        <w:tc>
          <w:tcPr>
            <w:tcW w:w="576" w:type="dxa"/>
            <w:shd w:val="clear" w:color="auto" w:fill="auto"/>
            <w:noWrap/>
            <w:vAlign w:val="center"/>
            <w:hideMark/>
          </w:tcPr>
          <w:p w14:paraId="57E93483"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53</w:t>
            </w:r>
          </w:p>
        </w:tc>
        <w:tc>
          <w:tcPr>
            <w:tcW w:w="6787" w:type="dxa"/>
            <w:shd w:val="clear" w:color="000000" w:fill="FFFFFF"/>
            <w:noWrap/>
            <w:vAlign w:val="bottom"/>
            <w:hideMark/>
          </w:tcPr>
          <w:p w14:paraId="28907A08"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Аккумулятор необслуживаемый свинцово-кислотный Security Force SF 12012 12В 1.2А·ч</w:t>
            </w:r>
          </w:p>
        </w:tc>
        <w:tc>
          <w:tcPr>
            <w:tcW w:w="675" w:type="dxa"/>
            <w:shd w:val="clear" w:color="000000" w:fill="FFFFFF"/>
            <w:noWrap/>
            <w:vAlign w:val="bottom"/>
            <w:hideMark/>
          </w:tcPr>
          <w:p w14:paraId="49A642B9"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A5A876E"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341,50</w:t>
            </w:r>
          </w:p>
        </w:tc>
        <w:tc>
          <w:tcPr>
            <w:tcW w:w="1362" w:type="dxa"/>
            <w:shd w:val="clear" w:color="000000" w:fill="FFFFFF"/>
            <w:hideMark/>
          </w:tcPr>
          <w:p w14:paraId="4E0A40B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409,80</w:t>
            </w:r>
          </w:p>
        </w:tc>
      </w:tr>
      <w:tr w:rsidR="007F4022" w:rsidRPr="007F4022" w14:paraId="38951DA7" w14:textId="77777777" w:rsidTr="000A6622">
        <w:trPr>
          <w:trHeight w:val="317"/>
        </w:trPr>
        <w:tc>
          <w:tcPr>
            <w:tcW w:w="576" w:type="dxa"/>
            <w:shd w:val="clear" w:color="auto" w:fill="auto"/>
            <w:noWrap/>
            <w:vAlign w:val="center"/>
            <w:hideMark/>
          </w:tcPr>
          <w:p w14:paraId="21ABDDA1"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54</w:t>
            </w:r>
          </w:p>
        </w:tc>
        <w:tc>
          <w:tcPr>
            <w:tcW w:w="6787" w:type="dxa"/>
            <w:shd w:val="clear" w:color="000000" w:fill="FFFFFF"/>
            <w:noWrap/>
            <w:vAlign w:val="bottom"/>
            <w:hideMark/>
          </w:tcPr>
          <w:p w14:paraId="596230E5"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Аккумулятор необслуживаемый свинцово-кислотный Security Force SF 12045 12В 4.5А·ч</w:t>
            </w:r>
          </w:p>
        </w:tc>
        <w:tc>
          <w:tcPr>
            <w:tcW w:w="675" w:type="dxa"/>
            <w:shd w:val="clear" w:color="000000" w:fill="FFFFFF"/>
            <w:noWrap/>
            <w:vAlign w:val="bottom"/>
            <w:hideMark/>
          </w:tcPr>
          <w:p w14:paraId="26FA9F01"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7B2ACB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551,96</w:t>
            </w:r>
          </w:p>
        </w:tc>
        <w:tc>
          <w:tcPr>
            <w:tcW w:w="1362" w:type="dxa"/>
            <w:shd w:val="clear" w:color="000000" w:fill="FFFFFF"/>
            <w:hideMark/>
          </w:tcPr>
          <w:p w14:paraId="1C991A5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662,36</w:t>
            </w:r>
          </w:p>
        </w:tc>
      </w:tr>
      <w:tr w:rsidR="007F4022" w:rsidRPr="007F4022" w14:paraId="1C8B9D17" w14:textId="77777777" w:rsidTr="000A6622">
        <w:trPr>
          <w:trHeight w:val="317"/>
        </w:trPr>
        <w:tc>
          <w:tcPr>
            <w:tcW w:w="576" w:type="dxa"/>
            <w:shd w:val="clear" w:color="auto" w:fill="auto"/>
            <w:noWrap/>
            <w:vAlign w:val="center"/>
            <w:hideMark/>
          </w:tcPr>
          <w:p w14:paraId="4B9F6E87"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55</w:t>
            </w:r>
          </w:p>
        </w:tc>
        <w:tc>
          <w:tcPr>
            <w:tcW w:w="6787" w:type="dxa"/>
            <w:shd w:val="clear" w:color="000000" w:fill="FFFFFF"/>
            <w:noWrap/>
            <w:vAlign w:val="bottom"/>
            <w:hideMark/>
          </w:tcPr>
          <w:p w14:paraId="3E60093C" w14:textId="77777777" w:rsidR="007F4022" w:rsidRPr="007F4022" w:rsidRDefault="007F4022" w:rsidP="007F4022">
            <w:pPr>
              <w:spacing w:after="0" w:line="240" w:lineRule="auto"/>
              <w:rPr>
                <w:rFonts w:ascii="Times New Roman" w:eastAsia="Times New Roman" w:hAnsi="Times New Roman" w:cs="Times New Roman"/>
                <w:sz w:val="24"/>
                <w:szCs w:val="24"/>
                <w:lang w:val="en-US" w:eastAsia="ru-RU"/>
              </w:rPr>
            </w:pPr>
            <w:r w:rsidRPr="007F4022">
              <w:rPr>
                <w:rFonts w:ascii="Times New Roman" w:eastAsia="Times New Roman" w:hAnsi="Times New Roman" w:cs="Times New Roman"/>
                <w:sz w:val="24"/>
                <w:szCs w:val="24"/>
                <w:lang w:eastAsia="ru-RU"/>
              </w:rPr>
              <w:t>Аккумулятор</w:t>
            </w:r>
            <w:r w:rsidRPr="007F4022">
              <w:rPr>
                <w:rFonts w:ascii="Times New Roman" w:eastAsia="Times New Roman" w:hAnsi="Times New Roman" w:cs="Times New Roman"/>
                <w:sz w:val="24"/>
                <w:szCs w:val="24"/>
                <w:lang w:val="en-US" w:eastAsia="ru-RU"/>
              </w:rPr>
              <w:t xml:space="preserve"> Security Force SF 1207 12</w:t>
            </w:r>
            <w:r w:rsidRPr="007F4022">
              <w:rPr>
                <w:rFonts w:ascii="Times New Roman" w:eastAsia="Times New Roman" w:hAnsi="Times New Roman" w:cs="Times New Roman"/>
                <w:sz w:val="24"/>
                <w:szCs w:val="24"/>
                <w:lang w:eastAsia="ru-RU"/>
              </w:rPr>
              <w:t>В</w:t>
            </w:r>
            <w:r w:rsidRPr="007F4022">
              <w:rPr>
                <w:rFonts w:ascii="Times New Roman" w:eastAsia="Times New Roman" w:hAnsi="Times New Roman" w:cs="Times New Roman"/>
                <w:sz w:val="24"/>
                <w:szCs w:val="24"/>
                <w:lang w:val="en-US" w:eastAsia="ru-RU"/>
              </w:rPr>
              <w:t xml:space="preserve"> 7</w:t>
            </w:r>
            <w:r w:rsidRPr="007F4022">
              <w:rPr>
                <w:rFonts w:ascii="Times New Roman" w:eastAsia="Times New Roman" w:hAnsi="Times New Roman" w:cs="Times New Roman"/>
                <w:sz w:val="24"/>
                <w:szCs w:val="24"/>
                <w:lang w:eastAsia="ru-RU"/>
              </w:rPr>
              <w:t>А</w:t>
            </w:r>
            <w:r w:rsidRPr="007F4022">
              <w:rPr>
                <w:rFonts w:ascii="Times New Roman" w:eastAsia="Times New Roman" w:hAnsi="Times New Roman" w:cs="Times New Roman"/>
                <w:sz w:val="24"/>
                <w:szCs w:val="24"/>
                <w:lang w:val="en-US" w:eastAsia="ru-RU"/>
              </w:rPr>
              <w:t>·</w:t>
            </w:r>
            <w:r w:rsidRPr="007F4022">
              <w:rPr>
                <w:rFonts w:ascii="Times New Roman" w:eastAsia="Times New Roman" w:hAnsi="Times New Roman" w:cs="Times New Roman"/>
                <w:sz w:val="24"/>
                <w:szCs w:val="24"/>
                <w:lang w:eastAsia="ru-RU"/>
              </w:rPr>
              <w:t>ч</w:t>
            </w:r>
          </w:p>
        </w:tc>
        <w:tc>
          <w:tcPr>
            <w:tcW w:w="675" w:type="dxa"/>
            <w:shd w:val="clear" w:color="000000" w:fill="FFFFFF"/>
            <w:noWrap/>
            <w:vAlign w:val="bottom"/>
            <w:hideMark/>
          </w:tcPr>
          <w:p w14:paraId="054F149F"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5D6D8B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582,24</w:t>
            </w:r>
          </w:p>
        </w:tc>
        <w:tc>
          <w:tcPr>
            <w:tcW w:w="1362" w:type="dxa"/>
            <w:shd w:val="clear" w:color="000000" w:fill="FFFFFF"/>
            <w:hideMark/>
          </w:tcPr>
          <w:p w14:paraId="5E451D8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698,69</w:t>
            </w:r>
          </w:p>
        </w:tc>
      </w:tr>
      <w:tr w:rsidR="007F4022" w:rsidRPr="007F4022" w14:paraId="1EAF752E" w14:textId="77777777" w:rsidTr="000A6622">
        <w:trPr>
          <w:trHeight w:val="317"/>
        </w:trPr>
        <w:tc>
          <w:tcPr>
            <w:tcW w:w="576" w:type="dxa"/>
            <w:shd w:val="clear" w:color="auto" w:fill="auto"/>
            <w:noWrap/>
            <w:vAlign w:val="center"/>
            <w:hideMark/>
          </w:tcPr>
          <w:p w14:paraId="3316404A"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56</w:t>
            </w:r>
          </w:p>
        </w:tc>
        <w:tc>
          <w:tcPr>
            <w:tcW w:w="6787" w:type="dxa"/>
            <w:shd w:val="clear" w:color="000000" w:fill="FFFFFF"/>
            <w:noWrap/>
            <w:vAlign w:val="bottom"/>
            <w:hideMark/>
          </w:tcPr>
          <w:p w14:paraId="77AD34EA" w14:textId="77777777" w:rsidR="007F4022" w:rsidRPr="007F4022" w:rsidRDefault="007F4022" w:rsidP="007F4022">
            <w:pPr>
              <w:spacing w:after="0" w:line="240" w:lineRule="auto"/>
              <w:rPr>
                <w:rFonts w:ascii="Times New Roman" w:eastAsia="Times New Roman" w:hAnsi="Times New Roman" w:cs="Times New Roman"/>
                <w:sz w:val="24"/>
                <w:szCs w:val="24"/>
                <w:lang w:val="en-US" w:eastAsia="ru-RU"/>
              </w:rPr>
            </w:pPr>
            <w:r w:rsidRPr="007F4022">
              <w:rPr>
                <w:rFonts w:ascii="Times New Roman" w:eastAsia="Times New Roman" w:hAnsi="Times New Roman" w:cs="Times New Roman"/>
                <w:sz w:val="24"/>
                <w:szCs w:val="24"/>
                <w:lang w:eastAsia="ru-RU"/>
              </w:rPr>
              <w:t>Аккумулятор</w:t>
            </w:r>
            <w:r w:rsidRPr="007F4022">
              <w:rPr>
                <w:rFonts w:ascii="Times New Roman" w:eastAsia="Times New Roman" w:hAnsi="Times New Roman" w:cs="Times New Roman"/>
                <w:sz w:val="24"/>
                <w:szCs w:val="24"/>
                <w:lang w:val="en-US" w:eastAsia="ru-RU"/>
              </w:rPr>
              <w:t xml:space="preserve"> Security Force SF 1217 12</w:t>
            </w:r>
            <w:r w:rsidRPr="007F4022">
              <w:rPr>
                <w:rFonts w:ascii="Times New Roman" w:eastAsia="Times New Roman" w:hAnsi="Times New Roman" w:cs="Times New Roman"/>
                <w:sz w:val="24"/>
                <w:szCs w:val="24"/>
                <w:lang w:eastAsia="ru-RU"/>
              </w:rPr>
              <w:t>В</w:t>
            </w:r>
            <w:r w:rsidRPr="007F4022">
              <w:rPr>
                <w:rFonts w:ascii="Times New Roman" w:eastAsia="Times New Roman" w:hAnsi="Times New Roman" w:cs="Times New Roman"/>
                <w:sz w:val="24"/>
                <w:szCs w:val="24"/>
                <w:lang w:val="en-US" w:eastAsia="ru-RU"/>
              </w:rPr>
              <w:t xml:space="preserve"> 17</w:t>
            </w:r>
            <w:r w:rsidRPr="007F4022">
              <w:rPr>
                <w:rFonts w:ascii="Times New Roman" w:eastAsia="Times New Roman" w:hAnsi="Times New Roman" w:cs="Times New Roman"/>
                <w:sz w:val="24"/>
                <w:szCs w:val="24"/>
                <w:lang w:eastAsia="ru-RU"/>
              </w:rPr>
              <w:t>А</w:t>
            </w:r>
            <w:r w:rsidRPr="007F4022">
              <w:rPr>
                <w:rFonts w:ascii="Times New Roman" w:eastAsia="Times New Roman" w:hAnsi="Times New Roman" w:cs="Times New Roman"/>
                <w:sz w:val="24"/>
                <w:szCs w:val="24"/>
                <w:lang w:val="en-US" w:eastAsia="ru-RU"/>
              </w:rPr>
              <w:t>·</w:t>
            </w:r>
            <w:r w:rsidRPr="007F4022">
              <w:rPr>
                <w:rFonts w:ascii="Times New Roman" w:eastAsia="Times New Roman" w:hAnsi="Times New Roman" w:cs="Times New Roman"/>
                <w:sz w:val="24"/>
                <w:szCs w:val="24"/>
                <w:lang w:eastAsia="ru-RU"/>
              </w:rPr>
              <w:t>ч</w:t>
            </w:r>
          </w:p>
        </w:tc>
        <w:tc>
          <w:tcPr>
            <w:tcW w:w="675" w:type="dxa"/>
            <w:shd w:val="clear" w:color="000000" w:fill="FFFFFF"/>
            <w:noWrap/>
            <w:vAlign w:val="bottom"/>
            <w:hideMark/>
          </w:tcPr>
          <w:p w14:paraId="4AD3F3A3"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0368D2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1848,82</w:t>
            </w:r>
          </w:p>
        </w:tc>
        <w:tc>
          <w:tcPr>
            <w:tcW w:w="1362" w:type="dxa"/>
            <w:shd w:val="clear" w:color="000000" w:fill="FFFFFF"/>
            <w:hideMark/>
          </w:tcPr>
          <w:p w14:paraId="07D20250"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2218,59</w:t>
            </w:r>
          </w:p>
        </w:tc>
      </w:tr>
      <w:tr w:rsidR="007F4022" w:rsidRPr="007F4022" w14:paraId="48B925A8" w14:textId="77777777" w:rsidTr="000A6622">
        <w:trPr>
          <w:trHeight w:val="317"/>
        </w:trPr>
        <w:tc>
          <w:tcPr>
            <w:tcW w:w="576" w:type="dxa"/>
            <w:shd w:val="clear" w:color="auto" w:fill="auto"/>
            <w:noWrap/>
            <w:vAlign w:val="center"/>
            <w:hideMark/>
          </w:tcPr>
          <w:p w14:paraId="4C2F2F71"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57</w:t>
            </w:r>
          </w:p>
        </w:tc>
        <w:tc>
          <w:tcPr>
            <w:tcW w:w="6787" w:type="dxa"/>
            <w:shd w:val="clear" w:color="000000" w:fill="FFFFFF"/>
            <w:noWrap/>
            <w:vAlign w:val="bottom"/>
            <w:hideMark/>
          </w:tcPr>
          <w:p w14:paraId="493BD1B3" w14:textId="77777777" w:rsidR="007F4022" w:rsidRPr="007F4022" w:rsidRDefault="007F4022" w:rsidP="007F4022">
            <w:pPr>
              <w:spacing w:after="0" w:line="240" w:lineRule="auto"/>
              <w:rPr>
                <w:rFonts w:ascii="Times New Roman" w:eastAsia="Times New Roman" w:hAnsi="Times New Roman" w:cs="Times New Roman"/>
                <w:sz w:val="24"/>
                <w:szCs w:val="24"/>
                <w:lang w:val="en-US" w:eastAsia="ru-RU"/>
              </w:rPr>
            </w:pPr>
            <w:r w:rsidRPr="007F4022">
              <w:rPr>
                <w:rFonts w:ascii="Times New Roman" w:eastAsia="Times New Roman" w:hAnsi="Times New Roman" w:cs="Times New Roman"/>
                <w:sz w:val="24"/>
                <w:szCs w:val="24"/>
                <w:lang w:eastAsia="ru-RU"/>
              </w:rPr>
              <w:t>Аккумулятор</w:t>
            </w:r>
            <w:r w:rsidRPr="007F4022">
              <w:rPr>
                <w:rFonts w:ascii="Times New Roman" w:eastAsia="Times New Roman" w:hAnsi="Times New Roman" w:cs="Times New Roman"/>
                <w:sz w:val="24"/>
                <w:szCs w:val="24"/>
                <w:lang w:val="en-US" w:eastAsia="ru-RU"/>
              </w:rPr>
              <w:t xml:space="preserve"> Security Force SF 1226 26</w:t>
            </w:r>
            <w:r w:rsidRPr="007F4022">
              <w:rPr>
                <w:rFonts w:ascii="Times New Roman" w:eastAsia="Times New Roman" w:hAnsi="Times New Roman" w:cs="Times New Roman"/>
                <w:sz w:val="24"/>
                <w:szCs w:val="24"/>
                <w:lang w:eastAsia="ru-RU"/>
              </w:rPr>
              <w:t>А</w:t>
            </w:r>
            <w:r w:rsidRPr="007F4022">
              <w:rPr>
                <w:rFonts w:ascii="Times New Roman" w:eastAsia="Times New Roman" w:hAnsi="Times New Roman" w:cs="Times New Roman"/>
                <w:sz w:val="24"/>
                <w:szCs w:val="24"/>
                <w:lang w:val="en-US" w:eastAsia="ru-RU"/>
              </w:rPr>
              <w:t>·</w:t>
            </w:r>
            <w:r w:rsidRPr="007F4022">
              <w:rPr>
                <w:rFonts w:ascii="Times New Roman" w:eastAsia="Times New Roman" w:hAnsi="Times New Roman" w:cs="Times New Roman"/>
                <w:sz w:val="24"/>
                <w:szCs w:val="24"/>
                <w:lang w:eastAsia="ru-RU"/>
              </w:rPr>
              <w:t>ч</w:t>
            </w:r>
            <w:r w:rsidRPr="007F4022">
              <w:rPr>
                <w:rFonts w:ascii="Times New Roman" w:eastAsia="Times New Roman" w:hAnsi="Times New Roman" w:cs="Times New Roman"/>
                <w:sz w:val="24"/>
                <w:szCs w:val="24"/>
                <w:lang w:val="en-US" w:eastAsia="ru-RU"/>
              </w:rPr>
              <w:t xml:space="preserve"> 12</w:t>
            </w:r>
            <w:r w:rsidRPr="007F4022">
              <w:rPr>
                <w:rFonts w:ascii="Times New Roman" w:eastAsia="Times New Roman" w:hAnsi="Times New Roman" w:cs="Times New Roman"/>
                <w:sz w:val="24"/>
                <w:szCs w:val="24"/>
                <w:lang w:eastAsia="ru-RU"/>
              </w:rPr>
              <w:t>В</w:t>
            </w:r>
          </w:p>
        </w:tc>
        <w:tc>
          <w:tcPr>
            <w:tcW w:w="675" w:type="dxa"/>
            <w:shd w:val="clear" w:color="000000" w:fill="FFFFFF"/>
            <w:noWrap/>
            <w:vAlign w:val="bottom"/>
            <w:hideMark/>
          </w:tcPr>
          <w:p w14:paraId="16E89D17"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4DF45C2"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2277,49</w:t>
            </w:r>
          </w:p>
        </w:tc>
        <w:tc>
          <w:tcPr>
            <w:tcW w:w="1362" w:type="dxa"/>
            <w:shd w:val="clear" w:color="000000" w:fill="FFFFFF"/>
            <w:hideMark/>
          </w:tcPr>
          <w:p w14:paraId="34840B7A"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2732,99</w:t>
            </w:r>
          </w:p>
        </w:tc>
      </w:tr>
      <w:tr w:rsidR="007F4022" w:rsidRPr="007F4022" w14:paraId="1CBA04D8" w14:textId="77777777" w:rsidTr="000A6622">
        <w:trPr>
          <w:trHeight w:val="317"/>
        </w:trPr>
        <w:tc>
          <w:tcPr>
            <w:tcW w:w="576" w:type="dxa"/>
            <w:shd w:val="clear" w:color="auto" w:fill="auto"/>
            <w:noWrap/>
            <w:vAlign w:val="center"/>
            <w:hideMark/>
          </w:tcPr>
          <w:p w14:paraId="01E66BD0"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58</w:t>
            </w:r>
          </w:p>
        </w:tc>
        <w:tc>
          <w:tcPr>
            <w:tcW w:w="6787" w:type="dxa"/>
            <w:shd w:val="clear" w:color="000000" w:fill="FFFFFF"/>
            <w:noWrap/>
            <w:vAlign w:val="bottom"/>
            <w:hideMark/>
          </w:tcPr>
          <w:p w14:paraId="7FC2AC80"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Контроллер Elsys-MB-Pro-2А-00-ТП</w:t>
            </w:r>
          </w:p>
        </w:tc>
        <w:tc>
          <w:tcPr>
            <w:tcW w:w="675" w:type="dxa"/>
            <w:shd w:val="clear" w:color="000000" w:fill="FFFFFF"/>
            <w:noWrap/>
            <w:vAlign w:val="bottom"/>
            <w:hideMark/>
          </w:tcPr>
          <w:p w14:paraId="6A60B591"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B22716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22495,72</w:t>
            </w:r>
          </w:p>
        </w:tc>
        <w:tc>
          <w:tcPr>
            <w:tcW w:w="1362" w:type="dxa"/>
            <w:shd w:val="clear" w:color="000000" w:fill="FFFFFF"/>
            <w:hideMark/>
          </w:tcPr>
          <w:p w14:paraId="1364CA85"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26994,87</w:t>
            </w:r>
          </w:p>
        </w:tc>
      </w:tr>
      <w:tr w:rsidR="007F4022" w:rsidRPr="007F4022" w14:paraId="14ABD93C" w14:textId="77777777" w:rsidTr="000A6622">
        <w:trPr>
          <w:trHeight w:val="317"/>
        </w:trPr>
        <w:tc>
          <w:tcPr>
            <w:tcW w:w="576" w:type="dxa"/>
            <w:shd w:val="clear" w:color="auto" w:fill="auto"/>
            <w:noWrap/>
            <w:vAlign w:val="center"/>
            <w:hideMark/>
          </w:tcPr>
          <w:p w14:paraId="2758929C"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59</w:t>
            </w:r>
          </w:p>
        </w:tc>
        <w:tc>
          <w:tcPr>
            <w:tcW w:w="6787" w:type="dxa"/>
            <w:shd w:val="clear" w:color="000000" w:fill="FFFFFF"/>
            <w:noWrap/>
            <w:vAlign w:val="bottom"/>
            <w:hideMark/>
          </w:tcPr>
          <w:p w14:paraId="0BFD30BC"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Контроллер Elsys-MB-Pro4-2А-00-ТП</w:t>
            </w:r>
          </w:p>
        </w:tc>
        <w:tc>
          <w:tcPr>
            <w:tcW w:w="675" w:type="dxa"/>
            <w:shd w:val="clear" w:color="000000" w:fill="FFFFFF"/>
            <w:noWrap/>
            <w:vAlign w:val="bottom"/>
            <w:hideMark/>
          </w:tcPr>
          <w:p w14:paraId="0B434968"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2F63DB9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27316,19</w:t>
            </w:r>
          </w:p>
        </w:tc>
        <w:tc>
          <w:tcPr>
            <w:tcW w:w="1362" w:type="dxa"/>
            <w:shd w:val="clear" w:color="000000" w:fill="FFFFFF"/>
            <w:hideMark/>
          </w:tcPr>
          <w:p w14:paraId="24EC34A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32779,43</w:t>
            </w:r>
          </w:p>
        </w:tc>
      </w:tr>
      <w:tr w:rsidR="007F4022" w:rsidRPr="007F4022" w14:paraId="1560F3F3" w14:textId="77777777" w:rsidTr="000A6622">
        <w:trPr>
          <w:trHeight w:val="317"/>
        </w:trPr>
        <w:tc>
          <w:tcPr>
            <w:tcW w:w="576" w:type="dxa"/>
            <w:shd w:val="clear" w:color="auto" w:fill="auto"/>
            <w:noWrap/>
            <w:vAlign w:val="center"/>
            <w:hideMark/>
          </w:tcPr>
          <w:p w14:paraId="1FB996FC"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60</w:t>
            </w:r>
          </w:p>
        </w:tc>
        <w:tc>
          <w:tcPr>
            <w:tcW w:w="6787" w:type="dxa"/>
            <w:shd w:val="clear" w:color="000000" w:fill="FFFFFF"/>
            <w:noWrap/>
            <w:vAlign w:val="bottom"/>
            <w:hideMark/>
          </w:tcPr>
          <w:p w14:paraId="2DE20043" w14:textId="77777777" w:rsidR="007F4022" w:rsidRPr="007F4022" w:rsidRDefault="007F4022" w:rsidP="007F4022">
            <w:pPr>
              <w:spacing w:after="0" w:line="240" w:lineRule="auto"/>
              <w:rPr>
                <w:rFonts w:ascii="Times New Roman" w:eastAsia="Times New Roman" w:hAnsi="Times New Roman" w:cs="Times New Roman"/>
                <w:sz w:val="24"/>
                <w:szCs w:val="24"/>
                <w:lang w:val="en-US" w:eastAsia="ru-RU"/>
              </w:rPr>
            </w:pPr>
            <w:r w:rsidRPr="007F4022">
              <w:rPr>
                <w:rFonts w:ascii="Times New Roman" w:eastAsia="Times New Roman" w:hAnsi="Times New Roman" w:cs="Times New Roman"/>
                <w:sz w:val="24"/>
                <w:szCs w:val="24"/>
                <w:lang w:eastAsia="ru-RU"/>
              </w:rPr>
              <w:t>Контроллер</w:t>
            </w:r>
            <w:r w:rsidRPr="007F4022">
              <w:rPr>
                <w:rFonts w:ascii="Times New Roman" w:eastAsia="Times New Roman" w:hAnsi="Times New Roman" w:cs="Times New Roman"/>
                <w:sz w:val="24"/>
                <w:szCs w:val="24"/>
                <w:lang w:val="en-US" w:eastAsia="ru-RU"/>
              </w:rPr>
              <w:t xml:space="preserve"> Elsys-MB-Net-2A-</w:t>
            </w:r>
            <w:r w:rsidRPr="007F4022">
              <w:rPr>
                <w:rFonts w:ascii="Times New Roman" w:eastAsia="Times New Roman" w:hAnsi="Times New Roman" w:cs="Times New Roman"/>
                <w:sz w:val="24"/>
                <w:szCs w:val="24"/>
                <w:lang w:eastAsia="ru-RU"/>
              </w:rPr>
              <w:t>ТП</w:t>
            </w:r>
          </w:p>
        </w:tc>
        <w:tc>
          <w:tcPr>
            <w:tcW w:w="675" w:type="dxa"/>
            <w:shd w:val="clear" w:color="000000" w:fill="FFFFFF"/>
            <w:noWrap/>
            <w:vAlign w:val="bottom"/>
            <w:hideMark/>
          </w:tcPr>
          <w:p w14:paraId="5230E574"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8DF682F"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31447,83</w:t>
            </w:r>
          </w:p>
        </w:tc>
        <w:tc>
          <w:tcPr>
            <w:tcW w:w="1362" w:type="dxa"/>
            <w:shd w:val="clear" w:color="000000" w:fill="FFFFFF"/>
            <w:hideMark/>
          </w:tcPr>
          <w:p w14:paraId="6DACB32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37737,40</w:t>
            </w:r>
          </w:p>
        </w:tc>
      </w:tr>
      <w:tr w:rsidR="007F4022" w:rsidRPr="007F4022" w14:paraId="1E385005" w14:textId="77777777" w:rsidTr="000A6622">
        <w:trPr>
          <w:trHeight w:val="317"/>
        </w:trPr>
        <w:tc>
          <w:tcPr>
            <w:tcW w:w="576" w:type="dxa"/>
            <w:shd w:val="clear" w:color="auto" w:fill="auto"/>
            <w:noWrap/>
            <w:vAlign w:val="center"/>
            <w:hideMark/>
          </w:tcPr>
          <w:p w14:paraId="437B679A"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61</w:t>
            </w:r>
          </w:p>
        </w:tc>
        <w:tc>
          <w:tcPr>
            <w:tcW w:w="6787" w:type="dxa"/>
            <w:shd w:val="clear" w:color="000000" w:fill="FFFFFF"/>
            <w:noWrap/>
            <w:vAlign w:val="bottom"/>
            <w:hideMark/>
          </w:tcPr>
          <w:p w14:paraId="70424CDE"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Модуль расширения памяти Elsys-XB2 </w:t>
            </w:r>
          </w:p>
        </w:tc>
        <w:tc>
          <w:tcPr>
            <w:tcW w:w="675" w:type="dxa"/>
            <w:shd w:val="clear" w:color="000000" w:fill="FFFFFF"/>
            <w:noWrap/>
            <w:vAlign w:val="bottom"/>
            <w:hideMark/>
          </w:tcPr>
          <w:p w14:paraId="3A8BDD41"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22B3E32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1283,75</w:t>
            </w:r>
          </w:p>
        </w:tc>
        <w:tc>
          <w:tcPr>
            <w:tcW w:w="1362" w:type="dxa"/>
            <w:shd w:val="clear" w:color="000000" w:fill="FFFFFF"/>
            <w:hideMark/>
          </w:tcPr>
          <w:p w14:paraId="6A1E0F2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1540,50</w:t>
            </w:r>
          </w:p>
        </w:tc>
      </w:tr>
      <w:tr w:rsidR="007F4022" w:rsidRPr="007F4022" w14:paraId="7983D831" w14:textId="77777777" w:rsidTr="000A6622">
        <w:trPr>
          <w:trHeight w:val="317"/>
        </w:trPr>
        <w:tc>
          <w:tcPr>
            <w:tcW w:w="576" w:type="dxa"/>
            <w:shd w:val="clear" w:color="auto" w:fill="auto"/>
            <w:noWrap/>
            <w:vAlign w:val="center"/>
            <w:hideMark/>
          </w:tcPr>
          <w:p w14:paraId="7162852A"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62</w:t>
            </w:r>
          </w:p>
        </w:tc>
        <w:tc>
          <w:tcPr>
            <w:tcW w:w="6787" w:type="dxa"/>
            <w:shd w:val="clear" w:color="000000" w:fill="FFFFFF"/>
            <w:noWrap/>
            <w:vAlign w:val="bottom"/>
            <w:hideMark/>
          </w:tcPr>
          <w:p w14:paraId="6B9B82AF"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Модуль Elsys-IP</w:t>
            </w:r>
          </w:p>
        </w:tc>
        <w:tc>
          <w:tcPr>
            <w:tcW w:w="675" w:type="dxa"/>
            <w:shd w:val="clear" w:color="000000" w:fill="FFFFFF"/>
            <w:noWrap/>
            <w:vAlign w:val="bottom"/>
            <w:hideMark/>
          </w:tcPr>
          <w:p w14:paraId="47F1591A"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0F41915"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5297,28</w:t>
            </w:r>
          </w:p>
        </w:tc>
        <w:tc>
          <w:tcPr>
            <w:tcW w:w="1362" w:type="dxa"/>
            <w:shd w:val="clear" w:color="000000" w:fill="FFFFFF"/>
            <w:hideMark/>
          </w:tcPr>
          <w:p w14:paraId="7F72FDE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6356,73</w:t>
            </w:r>
          </w:p>
        </w:tc>
      </w:tr>
      <w:tr w:rsidR="007F4022" w:rsidRPr="007F4022" w14:paraId="534AABAC" w14:textId="77777777" w:rsidTr="000A6622">
        <w:trPr>
          <w:trHeight w:val="317"/>
        </w:trPr>
        <w:tc>
          <w:tcPr>
            <w:tcW w:w="576" w:type="dxa"/>
            <w:shd w:val="clear" w:color="auto" w:fill="auto"/>
            <w:noWrap/>
            <w:vAlign w:val="center"/>
            <w:hideMark/>
          </w:tcPr>
          <w:p w14:paraId="5209B614"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lastRenderedPageBreak/>
              <w:t>63</w:t>
            </w:r>
          </w:p>
        </w:tc>
        <w:tc>
          <w:tcPr>
            <w:tcW w:w="6787" w:type="dxa"/>
            <w:shd w:val="clear" w:color="000000" w:fill="FFFFFF"/>
            <w:noWrap/>
            <w:vAlign w:val="bottom"/>
            <w:hideMark/>
          </w:tcPr>
          <w:p w14:paraId="599AF4DB"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Считыватель настольный Elsys-SW-USB</w:t>
            </w:r>
          </w:p>
        </w:tc>
        <w:tc>
          <w:tcPr>
            <w:tcW w:w="675" w:type="dxa"/>
            <w:shd w:val="clear" w:color="000000" w:fill="FFFFFF"/>
            <w:noWrap/>
            <w:vAlign w:val="bottom"/>
            <w:hideMark/>
          </w:tcPr>
          <w:p w14:paraId="28B05C5D"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0D4175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5077,47</w:t>
            </w:r>
          </w:p>
        </w:tc>
        <w:tc>
          <w:tcPr>
            <w:tcW w:w="1362" w:type="dxa"/>
            <w:shd w:val="clear" w:color="000000" w:fill="FFFFFF"/>
            <w:hideMark/>
          </w:tcPr>
          <w:p w14:paraId="3390C10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6092,97</w:t>
            </w:r>
          </w:p>
        </w:tc>
      </w:tr>
      <w:tr w:rsidR="007F4022" w:rsidRPr="007F4022" w14:paraId="261127EE" w14:textId="77777777" w:rsidTr="000A6622">
        <w:trPr>
          <w:trHeight w:val="317"/>
        </w:trPr>
        <w:tc>
          <w:tcPr>
            <w:tcW w:w="576" w:type="dxa"/>
            <w:shd w:val="clear" w:color="auto" w:fill="auto"/>
            <w:noWrap/>
            <w:vAlign w:val="center"/>
            <w:hideMark/>
          </w:tcPr>
          <w:p w14:paraId="72A8B5CE"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64</w:t>
            </w:r>
          </w:p>
        </w:tc>
        <w:tc>
          <w:tcPr>
            <w:tcW w:w="6787" w:type="dxa"/>
            <w:shd w:val="clear" w:color="000000" w:fill="FFFFFF"/>
            <w:noWrap/>
            <w:vAlign w:val="bottom"/>
            <w:hideMark/>
          </w:tcPr>
          <w:p w14:paraId="4D539540"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Считыватель Elsys-SW10-EH Gray</w:t>
            </w:r>
          </w:p>
        </w:tc>
        <w:tc>
          <w:tcPr>
            <w:tcW w:w="675" w:type="dxa"/>
            <w:shd w:val="clear" w:color="000000" w:fill="FFFFFF"/>
            <w:noWrap/>
            <w:vAlign w:val="bottom"/>
            <w:hideMark/>
          </w:tcPr>
          <w:p w14:paraId="1A918401"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5B81E65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2921,67</w:t>
            </w:r>
          </w:p>
        </w:tc>
        <w:tc>
          <w:tcPr>
            <w:tcW w:w="1362" w:type="dxa"/>
            <w:shd w:val="clear" w:color="000000" w:fill="FFFFFF"/>
            <w:hideMark/>
          </w:tcPr>
          <w:p w14:paraId="216E787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3506,00</w:t>
            </w:r>
          </w:p>
        </w:tc>
      </w:tr>
      <w:tr w:rsidR="007F4022" w:rsidRPr="007F4022" w14:paraId="3E5BC8EF" w14:textId="77777777" w:rsidTr="000A6622">
        <w:trPr>
          <w:trHeight w:val="317"/>
        </w:trPr>
        <w:tc>
          <w:tcPr>
            <w:tcW w:w="576" w:type="dxa"/>
            <w:shd w:val="clear" w:color="auto" w:fill="auto"/>
            <w:noWrap/>
            <w:vAlign w:val="center"/>
            <w:hideMark/>
          </w:tcPr>
          <w:p w14:paraId="7B35AB1A"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65</w:t>
            </w:r>
          </w:p>
        </w:tc>
        <w:tc>
          <w:tcPr>
            <w:tcW w:w="6787" w:type="dxa"/>
            <w:shd w:val="clear" w:color="000000" w:fill="FFFFFF"/>
            <w:noWrap/>
            <w:vAlign w:val="bottom"/>
            <w:hideMark/>
          </w:tcPr>
          <w:p w14:paraId="54F1F5E3"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Считыватель Elsys-SW30-EH</w:t>
            </w:r>
          </w:p>
        </w:tc>
        <w:tc>
          <w:tcPr>
            <w:tcW w:w="675" w:type="dxa"/>
            <w:shd w:val="clear" w:color="000000" w:fill="FFFFFF"/>
            <w:noWrap/>
            <w:vAlign w:val="bottom"/>
            <w:hideMark/>
          </w:tcPr>
          <w:p w14:paraId="6172DF9A"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EF9047E"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8960,39</w:t>
            </w:r>
          </w:p>
        </w:tc>
        <w:tc>
          <w:tcPr>
            <w:tcW w:w="1362" w:type="dxa"/>
            <w:shd w:val="clear" w:color="000000" w:fill="FFFFFF"/>
            <w:hideMark/>
          </w:tcPr>
          <w:p w14:paraId="022E1EAF"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10752,47</w:t>
            </w:r>
          </w:p>
        </w:tc>
      </w:tr>
      <w:tr w:rsidR="007F4022" w:rsidRPr="007F4022" w14:paraId="6AF725F1" w14:textId="77777777" w:rsidTr="000A6622">
        <w:trPr>
          <w:trHeight w:val="317"/>
        </w:trPr>
        <w:tc>
          <w:tcPr>
            <w:tcW w:w="576" w:type="dxa"/>
            <w:shd w:val="clear" w:color="auto" w:fill="auto"/>
            <w:noWrap/>
            <w:vAlign w:val="center"/>
            <w:hideMark/>
          </w:tcPr>
          <w:p w14:paraId="62385CDB"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66</w:t>
            </w:r>
          </w:p>
        </w:tc>
        <w:tc>
          <w:tcPr>
            <w:tcW w:w="6787" w:type="dxa"/>
            <w:shd w:val="clear" w:color="000000" w:fill="FFFFFF"/>
            <w:noWrap/>
            <w:vAlign w:val="bottom"/>
            <w:hideMark/>
          </w:tcPr>
          <w:p w14:paraId="274F1AD9"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Считыватель Parsec PR-EH03</w:t>
            </w:r>
          </w:p>
        </w:tc>
        <w:tc>
          <w:tcPr>
            <w:tcW w:w="675" w:type="dxa"/>
            <w:shd w:val="clear" w:color="000000" w:fill="FFFFFF"/>
            <w:noWrap/>
            <w:vAlign w:val="bottom"/>
            <w:hideMark/>
          </w:tcPr>
          <w:p w14:paraId="20C5AFC8"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5AF540EE"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7293,78</w:t>
            </w:r>
          </w:p>
        </w:tc>
        <w:tc>
          <w:tcPr>
            <w:tcW w:w="1362" w:type="dxa"/>
            <w:shd w:val="clear" w:color="000000" w:fill="FFFFFF"/>
            <w:hideMark/>
          </w:tcPr>
          <w:p w14:paraId="0DC8C9E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8752,53</w:t>
            </w:r>
          </w:p>
        </w:tc>
      </w:tr>
      <w:tr w:rsidR="007F4022" w:rsidRPr="007F4022" w14:paraId="6913BF6B" w14:textId="77777777" w:rsidTr="000A6622">
        <w:trPr>
          <w:trHeight w:val="317"/>
        </w:trPr>
        <w:tc>
          <w:tcPr>
            <w:tcW w:w="576" w:type="dxa"/>
            <w:shd w:val="clear" w:color="auto" w:fill="auto"/>
            <w:noWrap/>
            <w:vAlign w:val="center"/>
            <w:hideMark/>
          </w:tcPr>
          <w:p w14:paraId="26778C22"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67</w:t>
            </w:r>
          </w:p>
        </w:tc>
        <w:tc>
          <w:tcPr>
            <w:tcW w:w="6787" w:type="dxa"/>
            <w:shd w:val="clear" w:color="000000" w:fill="FFFFFF"/>
            <w:noWrap/>
            <w:vAlign w:val="bottom"/>
            <w:hideMark/>
          </w:tcPr>
          <w:p w14:paraId="5347B850"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Кнопка аварийного открывания двери (ИОПР513/101-1) с крышкой</w:t>
            </w:r>
          </w:p>
        </w:tc>
        <w:tc>
          <w:tcPr>
            <w:tcW w:w="675" w:type="dxa"/>
            <w:shd w:val="clear" w:color="000000" w:fill="FFFFFF"/>
            <w:noWrap/>
            <w:vAlign w:val="bottom"/>
            <w:hideMark/>
          </w:tcPr>
          <w:p w14:paraId="0176A53D"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FADD64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605,38</w:t>
            </w:r>
          </w:p>
        </w:tc>
        <w:tc>
          <w:tcPr>
            <w:tcW w:w="1362" w:type="dxa"/>
            <w:shd w:val="clear" w:color="000000" w:fill="FFFFFF"/>
            <w:hideMark/>
          </w:tcPr>
          <w:p w14:paraId="0B020F5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726,45</w:t>
            </w:r>
          </w:p>
        </w:tc>
      </w:tr>
      <w:tr w:rsidR="007F4022" w:rsidRPr="007F4022" w14:paraId="7ABCB1C5" w14:textId="77777777" w:rsidTr="000A6622">
        <w:trPr>
          <w:trHeight w:val="317"/>
        </w:trPr>
        <w:tc>
          <w:tcPr>
            <w:tcW w:w="576" w:type="dxa"/>
            <w:shd w:val="clear" w:color="auto" w:fill="auto"/>
            <w:noWrap/>
            <w:vAlign w:val="center"/>
            <w:hideMark/>
          </w:tcPr>
          <w:p w14:paraId="35A34FE7"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68</w:t>
            </w:r>
          </w:p>
        </w:tc>
        <w:tc>
          <w:tcPr>
            <w:tcW w:w="6787" w:type="dxa"/>
            <w:shd w:val="clear" w:color="000000" w:fill="FFFFFF"/>
            <w:noWrap/>
            <w:vAlign w:val="bottom"/>
            <w:hideMark/>
          </w:tcPr>
          <w:p w14:paraId="553D1733"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Кнопка металлическая, накладная ST-EX010SM</w:t>
            </w:r>
          </w:p>
        </w:tc>
        <w:tc>
          <w:tcPr>
            <w:tcW w:w="675" w:type="dxa"/>
            <w:shd w:val="clear" w:color="000000" w:fill="FFFFFF"/>
            <w:noWrap/>
            <w:vAlign w:val="bottom"/>
            <w:hideMark/>
          </w:tcPr>
          <w:p w14:paraId="23AFE7E8"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2E6063B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359,75</w:t>
            </w:r>
          </w:p>
        </w:tc>
        <w:tc>
          <w:tcPr>
            <w:tcW w:w="1362" w:type="dxa"/>
            <w:shd w:val="clear" w:color="000000" w:fill="FFFFFF"/>
            <w:hideMark/>
          </w:tcPr>
          <w:p w14:paraId="42DEDC7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431,70</w:t>
            </w:r>
          </w:p>
        </w:tc>
      </w:tr>
      <w:tr w:rsidR="007F4022" w:rsidRPr="007F4022" w14:paraId="02C7132D" w14:textId="77777777" w:rsidTr="000A6622">
        <w:trPr>
          <w:trHeight w:val="317"/>
        </w:trPr>
        <w:tc>
          <w:tcPr>
            <w:tcW w:w="576" w:type="dxa"/>
            <w:shd w:val="clear" w:color="auto" w:fill="auto"/>
            <w:noWrap/>
            <w:vAlign w:val="center"/>
            <w:hideMark/>
          </w:tcPr>
          <w:p w14:paraId="33FCCC07"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69</w:t>
            </w:r>
          </w:p>
        </w:tc>
        <w:tc>
          <w:tcPr>
            <w:tcW w:w="6787" w:type="dxa"/>
            <w:shd w:val="clear" w:color="000000" w:fill="FFFFFF"/>
            <w:noWrap/>
            <w:vAlign w:val="bottom"/>
            <w:hideMark/>
          </w:tcPr>
          <w:p w14:paraId="042BECF5"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Замок электромагнитный VIZIT-ML400m-40</w:t>
            </w:r>
          </w:p>
        </w:tc>
        <w:tc>
          <w:tcPr>
            <w:tcW w:w="675" w:type="dxa"/>
            <w:shd w:val="clear" w:color="000000" w:fill="FFFFFF"/>
            <w:noWrap/>
            <w:vAlign w:val="bottom"/>
            <w:hideMark/>
          </w:tcPr>
          <w:p w14:paraId="242E2043"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898791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2375,33</w:t>
            </w:r>
          </w:p>
        </w:tc>
        <w:tc>
          <w:tcPr>
            <w:tcW w:w="1362" w:type="dxa"/>
            <w:shd w:val="clear" w:color="000000" w:fill="FFFFFF"/>
            <w:hideMark/>
          </w:tcPr>
          <w:p w14:paraId="2C6A3D8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2850,40</w:t>
            </w:r>
          </w:p>
        </w:tc>
      </w:tr>
      <w:tr w:rsidR="007F4022" w:rsidRPr="007F4022" w14:paraId="7A4A0985" w14:textId="77777777" w:rsidTr="000A6622">
        <w:trPr>
          <w:trHeight w:val="317"/>
        </w:trPr>
        <w:tc>
          <w:tcPr>
            <w:tcW w:w="576" w:type="dxa"/>
            <w:shd w:val="clear" w:color="auto" w:fill="auto"/>
            <w:noWrap/>
            <w:vAlign w:val="center"/>
            <w:hideMark/>
          </w:tcPr>
          <w:p w14:paraId="2A37627E"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70</w:t>
            </w:r>
          </w:p>
        </w:tc>
        <w:tc>
          <w:tcPr>
            <w:tcW w:w="6787" w:type="dxa"/>
            <w:shd w:val="clear" w:color="000000" w:fill="FFFFFF"/>
            <w:noWrap/>
            <w:vAlign w:val="bottom"/>
            <w:hideMark/>
          </w:tcPr>
          <w:p w14:paraId="29CA37A5"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Замок электромагнитный VIZIT-ML 240-40 </w:t>
            </w:r>
          </w:p>
        </w:tc>
        <w:tc>
          <w:tcPr>
            <w:tcW w:w="675" w:type="dxa"/>
            <w:shd w:val="clear" w:color="000000" w:fill="FFFFFF"/>
            <w:noWrap/>
            <w:vAlign w:val="bottom"/>
            <w:hideMark/>
          </w:tcPr>
          <w:p w14:paraId="4DC58471"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2D76B22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1779,08</w:t>
            </w:r>
          </w:p>
        </w:tc>
        <w:tc>
          <w:tcPr>
            <w:tcW w:w="1362" w:type="dxa"/>
            <w:shd w:val="clear" w:color="000000" w:fill="FFFFFF"/>
            <w:hideMark/>
          </w:tcPr>
          <w:p w14:paraId="3D9E3AFE"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2134,90</w:t>
            </w:r>
          </w:p>
        </w:tc>
      </w:tr>
      <w:tr w:rsidR="007F4022" w:rsidRPr="007F4022" w14:paraId="671B49F7" w14:textId="77777777" w:rsidTr="000A6622">
        <w:trPr>
          <w:trHeight w:val="317"/>
        </w:trPr>
        <w:tc>
          <w:tcPr>
            <w:tcW w:w="576" w:type="dxa"/>
            <w:shd w:val="clear" w:color="auto" w:fill="auto"/>
            <w:noWrap/>
            <w:vAlign w:val="center"/>
            <w:hideMark/>
          </w:tcPr>
          <w:p w14:paraId="055C3F10"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71</w:t>
            </w:r>
          </w:p>
        </w:tc>
        <w:tc>
          <w:tcPr>
            <w:tcW w:w="6787" w:type="dxa"/>
            <w:shd w:val="clear" w:color="000000" w:fill="FFFFFF"/>
            <w:noWrap/>
            <w:vAlign w:val="bottom"/>
            <w:hideMark/>
          </w:tcPr>
          <w:p w14:paraId="3EEBF326"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Замок электромагнитный врезной AL-400 SV       </w:t>
            </w:r>
          </w:p>
        </w:tc>
        <w:tc>
          <w:tcPr>
            <w:tcW w:w="675" w:type="dxa"/>
            <w:shd w:val="clear" w:color="000000" w:fill="FFFFFF"/>
            <w:noWrap/>
            <w:vAlign w:val="bottom"/>
            <w:hideMark/>
          </w:tcPr>
          <w:p w14:paraId="7CDBC454"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607CE5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15899,31</w:t>
            </w:r>
          </w:p>
        </w:tc>
        <w:tc>
          <w:tcPr>
            <w:tcW w:w="1362" w:type="dxa"/>
            <w:shd w:val="clear" w:color="000000" w:fill="FFFFFF"/>
            <w:hideMark/>
          </w:tcPr>
          <w:p w14:paraId="4482C062"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19079,17</w:t>
            </w:r>
          </w:p>
        </w:tc>
      </w:tr>
      <w:tr w:rsidR="007F4022" w:rsidRPr="007F4022" w14:paraId="68B5AF66" w14:textId="77777777" w:rsidTr="000A6622">
        <w:trPr>
          <w:trHeight w:val="317"/>
        </w:trPr>
        <w:tc>
          <w:tcPr>
            <w:tcW w:w="576" w:type="dxa"/>
            <w:shd w:val="clear" w:color="auto" w:fill="auto"/>
            <w:noWrap/>
            <w:vAlign w:val="center"/>
            <w:hideMark/>
          </w:tcPr>
          <w:p w14:paraId="1CF164D2"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72</w:t>
            </w:r>
          </w:p>
        </w:tc>
        <w:tc>
          <w:tcPr>
            <w:tcW w:w="6787" w:type="dxa"/>
            <w:shd w:val="clear" w:color="000000" w:fill="FFFFFF"/>
            <w:noWrap/>
            <w:vAlign w:val="bottom"/>
            <w:hideMark/>
          </w:tcPr>
          <w:p w14:paraId="73B588D4"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Замок электромагнитный сдвиговый ST-CL210M </w:t>
            </w:r>
          </w:p>
        </w:tc>
        <w:tc>
          <w:tcPr>
            <w:tcW w:w="675" w:type="dxa"/>
            <w:shd w:val="clear" w:color="000000" w:fill="FFFFFF"/>
            <w:noWrap/>
            <w:vAlign w:val="bottom"/>
            <w:hideMark/>
          </w:tcPr>
          <w:p w14:paraId="164F243B"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52D9E9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4542,23</w:t>
            </w:r>
          </w:p>
        </w:tc>
        <w:tc>
          <w:tcPr>
            <w:tcW w:w="1362" w:type="dxa"/>
            <w:shd w:val="clear" w:color="000000" w:fill="FFFFFF"/>
            <w:hideMark/>
          </w:tcPr>
          <w:p w14:paraId="722AA2D5"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5450,67</w:t>
            </w:r>
          </w:p>
        </w:tc>
      </w:tr>
      <w:tr w:rsidR="007F4022" w:rsidRPr="007F4022" w14:paraId="70ED78FB" w14:textId="77777777" w:rsidTr="000A6622">
        <w:trPr>
          <w:trHeight w:val="317"/>
        </w:trPr>
        <w:tc>
          <w:tcPr>
            <w:tcW w:w="576" w:type="dxa"/>
            <w:shd w:val="clear" w:color="auto" w:fill="auto"/>
            <w:noWrap/>
            <w:vAlign w:val="center"/>
            <w:hideMark/>
          </w:tcPr>
          <w:p w14:paraId="1D16DD29"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73</w:t>
            </w:r>
          </w:p>
        </w:tc>
        <w:tc>
          <w:tcPr>
            <w:tcW w:w="6787" w:type="dxa"/>
            <w:shd w:val="clear" w:color="000000" w:fill="FFFFFF"/>
            <w:noWrap/>
            <w:vAlign w:val="bottom"/>
            <w:hideMark/>
          </w:tcPr>
          <w:p w14:paraId="112F201A"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Замок электромагнитный Tantos TS-ML300</w:t>
            </w:r>
          </w:p>
        </w:tc>
        <w:tc>
          <w:tcPr>
            <w:tcW w:w="675" w:type="dxa"/>
            <w:shd w:val="clear" w:color="000000" w:fill="FFFFFF"/>
            <w:noWrap/>
            <w:vAlign w:val="bottom"/>
            <w:hideMark/>
          </w:tcPr>
          <w:p w14:paraId="57EF2D62"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DACDB5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1974,03</w:t>
            </w:r>
          </w:p>
        </w:tc>
        <w:tc>
          <w:tcPr>
            <w:tcW w:w="1362" w:type="dxa"/>
            <w:shd w:val="clear" w:color="000000" w:fill="FFFFFF"/>
            <w:hideMark/>
          </w:tcPr>
          <w:p w14:paraId="3B66C702"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2368,83</w:t>
            </w:r>
          </w:p>
        </w:tc>
      </w:tr>
      <w:tr w:rsidR="007F4022" w:rsidRPr="007F4022" w14:paraId="4EB78E70" w14:textId="77777777" w:rsidTr="000A6622">
        <w:trPr>
          <w:trHeight w:val="317"/>
        </w:trPr>
        <w:tc>
          <w:tcPr>
            <w:tcW w:w="576" w:type="dxa"/>
            <w:shd w:val="clear" w:color="auto" w:fill="auto"/>
            <w:noWrap/>
            <w:vAlign w:val="center"/>
            <w:hideMark/>
          </w:tcPr>
          <w:p w14:paraId="61472C8B"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74</w:t>
            </w:r>
          </w:p>
        </w:tc>
        <w:tc>
          <w:tcPr>
            <w:tcW w:w="6787" w:type="dxa"/>
            <w:shd w:val="clear" w:color="000000" w:fill="FFFFFF"/>
            <w:noWrap/>
            <w:vAlign w:val="bottom"/>
            <w:hideMark/>
          </w:tcPr>
          <w:p w14:paraId="0284B7FA"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Замок электромеханический накладной Cisa 11.630.60.3 (наружу петли слева)</w:t>
            </w:r>
          </w:p>
        </w:tc>
        <w:tc>
          <w:tcPr>
            <w:tcW w:w="675" w:type="dxa"/>
            <w:shd w:val="clear" w:color="000000" w:fill="FFFFFF"/>
            <w:noWrap/>
            <w:vAlign w:val="bottom"/>
            <w:hideMark/>
          </w:tcPr>
          <w:p w14:paraId="38929F61"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6BF9107F"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5748,89</w:t>
            </w:r>
          </w:p>
        </w:tc>
        <w:tc>
          <w:tcPr>
            <w:tcW w:w="1362" w:type="dxa"/>
            <w:shd w:val="clear" w:color="000000" w:fill="FFFFFF"/>
            <w:hideMark/>
          </w:tcPr>
          <w:p w14:paraId="4CFADB30"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6898,67</w:t>
            </w:r>
          </w:p>
        </w:tc>
      </w:tr>
      <w:tr w:rsidR="007F4022" w:rsidRPr="007F4022" w14:paraId="507B80FA" w14:textId="77777777" w:rsidTr="000A6622">
        <w:trPr>
          <w:trHeight w:val="317"/>
        </w:trPr>
        <w:tc>
          <w:tcPr>
            <w:tcW w:w="576" w:type="dxa"/>
            <w:shd w:val="clear" w:color="auto" w:fill="auto"/>
            <w:noWrap/>
            <w:vAlign w:val="center"/>
            <w:hideMark/>
          </w:tcPr>
          <w:p w14:paraId="72E03BE5"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75</w:t>
            </w:r>
          </w:p>
        </w:tc>
        <w:tc>
          <w:tcPr>
            <w:tcW w:w="6787" w:type="dxa"/>
            <w:shd w:val="clear" w:color="000000" w:fill="FFFFFF"/>
            <w:noWrap/>
            <w:vAlign w:val="bottom"/>
            <w:hideMark/>
          </w:tcPr>
          <w:p w14:paraId="1F66BEE6"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Замок электромеханический накладной Cisa 11.630.60.4 (наружу петли справа)</w:t>
            </w:r>
          </w:p>
        </w:tc>
        <w:tc>
          <w:tcPr>
            <w:tcW w:w="675" w:type="dxa"/>
            <w:shd w:val="clear" w:color="000000" w:fill="FFFFFF"/>
            <w:noWrap/>
            <w:vAlign w:val="bottom"/>
            <w:hideMark/>
          </w:tcPr>
          <w:p w14:paraId="43B63706"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069C73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5748,89</w:t>
            </w:r>
          </w:p>
        </w:tc>
        <w:tc>
          <w:tcPr>
            <w:tcW w:w="1362" w:type="dxa"/>
            <w:shd w:val="clear" w:color="000000" w:fill="FFFFFF"/>
            <w:hideMark/>
          </w:tcPr>
          <w:p w14:paraId="350D0B6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6898,67</w:t>
            </w:r>
          </w:p>
        </w:tc>
      </w:tr>
      <w:tr w:rsidR="007F4022" w:rsidRPr="007F4022" w14:paraId="4938EB9D" w14:textId="77777777" w:rsidTr="000A6622">
        <w:trPr>
          <w:trHeight w:val="317"/>
        </w:trPr>
        <w:tc>
          <w:tcPr>
            <w:tcW w:w="576" w:type="dxa"/>
            <w:shd w:val="clear" w:color="auto" w:fill="auto"/>
            <w:noWrap/>
            <w:vAlign w:val="center"/>
            <w:hideMark/>
          </w:tcPr>
          <w:p w14:paraId="2D0FDBC0"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76</w:t>
            </w:r>
          </w:p>
        </w:tc>
        <w:tc>
          <w:tcPr>
            <w:tcW w:w="6787" w:type="dxa"/>
            <w:shd w:val="clear" w:color="000000" w:fill="FFFFFF"/>
            <w:noWrap/>
            <w:vAlign w:val="bottom"/>
            <w:hideMark/>
          </w:tcPr>
          <w:p w14:paraId="546E21ED"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Защёлка электромеханическая CISA 15140.00.0  НО</w:t>
            </w:r>
          </w:p>
        </w:tc>
        <w:tc>
          <w:tcPr>
            <w:tcW w:w="675" w:type="dxa"/>
            <w:shd w:val="clear" w:color="000000" w:fill="FFFFFF"/>
            <w:noWrap/>
            <w:vAlign w:val="bottom"/>
            <w:hideMark/>
          </w:tcPr>
          <w:p w14:paraId="20185E63"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61E9B4E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4391,47</w:t>
            </w:r>
          </w:p>
        </w:tc>
        <w:tc>
          <w:tcPr>
            <w:tcW w:w="1362" w:type="dxa"/>
            <w:shd w:val="clear" w:color="000000" w:fill="FFFFFF"/>
            <w:hideMark/>
          </w:tcPr>
          <w:p w14:paraId="5DCE2A4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5269,77</w:t>
            </w:r>
          </w:p>
        </w:tc>
      </w:tr>
      <w:tr w:rsidR="007F4022" w:rsidRPr="007F4022" w14:paraId="4DCFF9BB" w14:textId="77777777" w:rsidTr="000A6622">
        <w:trPr>
          <w:trHeight w:val="317"/>
        </w:trPr>
        <w:tc>
          <w:tcPr>
            <w:tcW w:w="576" w:type="dxa"/>
            <w:shd w:val="clear" w:color="auto" w:fill="auto"/>
            <w:noWrap/>
            <w:vAlign w:val="center"/>
            <w:hideMark/>
          </w:tcPr>
          <w:p w14:paraId="27B3CF9C"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77</w:t>
            </w:r>
          </w:p>
        </w:tc>
        <w:tc>
          <w:tcPr>
            <w:tcW w:w="6787" w:type="dxa"/>
            <w:shd w:val="clear" w:color="000000" w:fill="FFFFFF"/>
            <w:noWrap/>
            <w:vAlign w:val="bottom"/>
            <w:hideMark/>
          </w:tcPr>
          <w:p w14:paraId="38306AE4"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Доводчик пневматический DSM-150M </w:t>
            </w:r>
          </w:p>
        </w:tc>
        <w:tc>
          <w:tcPr>
            <w:tcW w:w="675" w:type="dxa"/>
            <w:shd w:val="clear" w:color="000000" w:fill="FFFFFF"/>
            <w:noWrap/>
            <w:vAlign w:val="bottom"/>
            <w:hideMark/>
          </w:tcPr>
          <w:p w14:paraId="348170CA"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64D0C58E"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2086,49</w:t>
            </w:r>
          </w:p>
        </w:tc>
        <w:tc>
          <w:tcPr>
            <w:tcW w:w="1362" w:type="dxa"/>
            <w:shd w:val="clear" w:color="000000" w:fill="FFFFFF"/>
            <w:hideMark/>
          </w:tcPr>
          <w:p w14:paraId="3837C010"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2503,79</w:t>
            </w:r>
          </w:p>
        </w:tc>
      </w:tr>
      <w:tr w:rsidR="007F4022" w:rsidRPr="007F4022" w14:paraId="1D7CCD3F" w14:textId="77777777" w:rsidTr="000A6622">
        <w:trPr>
          <w:trHeight w:val="317"/>
        </w:trPr>
        <w:tc>
          <w:tcPr>
            <w:tcW w:w="576" w:type="dxa"/>
            <w:shd w:val="clear" w:color="auto" w:fill="auto"/>
            <w:noWrap/>
            <w:vAlign w:val="center"/>
            <w:hideMark/>
          </w:tcPr>
          <w:p w14:paraId="3EAC658F"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78</w:t>
            </w:r>
          </w:p>
        </w:tc>
        <w:tc>
          <w:tcPr>
            <w:tcW w:w="6787" w:type="dxa"/>
            <w:shd w:val="clear" w:color="000000" w:fill="FFFFFF"/>
            <w:noWrap/>
            <w:vAlign w:val="bottom"/>
            <w:hideMark/>
          </w:tcPr>
          <w:p w14:paraId="76C0E4A1"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Пневматический доводчик DRS-50M</w:t>
            </w:r>
          </w:p>
        </w:tc>
        <w:tc>
          <w:tcPr>
            <w:tcW w:w="675" w:type="dxa"/>
            <w:shd w:val="clear" w:color="000000" w:fill="FFFFFF"/>
            <w:noWrap/>
            <w:vAlign w:val="bottom"/>
            <w:hideMark/>
          </w:tcPr>
          <w:p w14:paraId="610FF1D7"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BBDC0F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1782,03</w:t>
            </w:r>
          </w:p>
        </w:tc>
        <w:tc>
          <w:tcPr>
            <w:tcW w:w="1362" w:type="dxa"/>
            <w:shd w:val="clear" w:color="000000" w:fill="FFFFFF"/>
            <w:hideMark/>
          </w:tcPr>
          <w:p w14:paraId="79A080DE"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2138,43</w:t>
            </w:r>
          </w:p>
        </w:tc>
      </w:tr>
      <w:tr w:rsidR="007F4022" w:rsidRPr="007F4022" w14:paraId="79F61FA1" w14:textId="77777777" w:rsidTr="000A6622">
        <w:trPr>
          <w:trHeight w:val="317"/>
        </w:trPr>
        <w:tc>
          <w:tcPr>
            <w:tcW w:w="576" w:type="dxa"/>
            <w:shd w:val="clear" w:color="auto" w:fill="auto"/>
            <w:noWrap/>
            <w:vAlign w:val="center"/>
            <w:hideMark/>
          </w:tcPr>
          <w:p w14:paraId="57DAA275"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79</w:t>
            </w:r>
          </w:p>
        </w:tc>
        <w:tc>
          <w:tcPr>
            <w:tcW w:w="6787" w:type="dxa"/>
            <w:shd w:val="clear" w:color="000000" w:fill="FFFFFF"/>
            <w:noWrap/>
            <w:vAlign w:val="bottom"/>
            <w:hideMark/>
          </w:tcPr>
          <w:p w14:paraId="799741A9"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E-605 (белый) Доводчик дверной (120 кг)</w:t>
            </w:r>
          </w:p>
        </w:tc>
        <w:tc>
          <w:tcPr>
            <w:tcW w:w="675" w:type="dxa"/>
            <w:shd w:val="clear" w:color="000000" w:fill="FFFFFF"/>
            <w:noWrap/>
            <w:vAlign w:val="bottom"/>
            <w:hideMark/>
          </w:tcPr>
          <w:p w14:paraId="3ABEE476"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84F444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2006,83</w:t>
            </w:r>
          </w:p>
        </w:tc>
        <w:tc>
          <w:tcPr>
            <w:tcW w:w="1362" w:type="dxa"/>
            <w:shd w:val="clear" w:color="000000" w:fill="FFFFFF"/>
            <w:hideMark/>
          </w:tcPr>
          <w:p w14:paraId="23FB479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2408,20</w:t>
            </w:r>
          </w:p>
        </w:tc>
      </w:tr>
      <w:tr w:rsidR="007F4022" w:rsidRPr="007F4022" w14:paraId="0E5B271C" w14:textId="77777777" w:rsidTr="000A6622">
        <w:trPr>
          <w:trHeight w:val="317"/>
        </w:trPr>
        <w:tc>
          <w:tcPr>
            <w:tcW w:w="576" w:type="dxa"/>
            <w:shd w:val="clear" w:color="auto" w:fill="auto"/>
            <w:noWrap/>
            <w:vAlign w:val="center"/>
            <w:hideMark/>
          </w:tcPr>
          <w:p w14:paraId="72285108"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80</w:t>
            </w:r>
          </w:p>
        </w:tc>
        <w:tc>
          <w:tcPr>
            <w:tcW w:w="6787" w:type="dxa"/>
            <w:shd w:val="clear" w:color="000000" w:fill="FFFFFF"/>
            <w:noWrap/>
            <w:vAlign w:val="bottom"/>
            <w:hideMark/>
          </w:tcPr>
          <w:p w14:paraId="0FB98F54"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E-605 (бронза) Доводчик дверной (120 кг)</w:t>
            </w:r>
          </w:p>
        </w:tc>
        <w:tc>
          <w:tcPr>
            <w:tcW w:w="675" w:type="dxa"/>
            <w:shd w:val="clear" w:color="000000" w:fill="FFFFFF"/>
            <w:noWrap/>
            <w:vAlign w:val="bottom"/>
            <w:hideMark/>
          </w:tcPr>
          <w:p w14:paraId="5CBC40E3"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D12273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2008,36</w:t>
            </w:r>
          </w:p>
        </w:tc>
        <w:tc>
          <w:tcPr>
            <w:tcW w:w="1362" w:type="dxa"/>
            <w:shd w:val="clear" w:color="000000" w:fill="FFFFFF"/>
            <w:hideMark/>
          </w:tcPr>
          <w:p w14:paraId="7C77789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2410,03</w:t>
            </w:r>
          </w:p>
        </w:tc>
      </w:tr>
      <w:tr w:rsidR="007F4022" w:rsidRPr="007F4022" w14:paraId="6E4E757E" w14:textId="77777777" w:rsidTr="000A6622">
        <w:trPr>
          <w:trHeight w:val="317"/>
        </w:trPr>
        <w:tc>
          <w:tcPr>
            <w:tcW w:w="576" w:type="dxa"/>
            <w:shd w:val="clear" w:color="auto" w:fill="auto"/>
            <w:noWrap/>
            <w:vAlign w:val="center"/>
            <w:hideMark/>
          </w:tcPr>
          <w:p w14:paraId="59F80B40"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81</w:t>
            </w:r>
          </w:p>
        </w:tc>
        <w:tc>
          <w:tcPr>
            <w:tcW w:w="6787" w:type="dxa"/>
            <w:shd w:val="clear" w:color="000000" w:fill="FFFFFF"/>
            <w:noWrap/>
            <w:vAlign w:val="bottom"/>
            <w:hideMark/>
          </w:tcPr>
          <w:p w14:paraId="1BD48B4A"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E-605 (серебро) Доводчик дверной (120 кг)</w:t>
            </w:r>
          </w:p>
        </w:tc>
        <w:tc>
          <w:tcPr>
            <w:tcW w:w="675" w:type="dxa"/>
            <w:shd w:val="clear" w:color="000000" w:fill="FFFFFF"/>
            <w:noWrap/>
            <w:vAlign w:val="bottom"/>
            <w:hideMark/>
          </w:tcPr>
          <w:p w14:paraId="43F06515"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862B03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1947,83</w:t>
            </w:r>
          </w:p>
        </w:tc>
        <w:tc>
          <w:tcPr>
            <w:tcW w:w="1362" w:type="dxa"/>
            <w:shd w:val="clear" w:color="000000" w:fill="FFFFFF"/>
            <w:hideMark/>
          </w:tcPr>
          <w:p w14:paraId="7D101DA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2337,40</w:t>
            </w:r>
          </w:p>
        </w:tc>
      </w:tr>
      <w:tr w:rsidR="007F4022" w:rsidRPr="007F4022" w14:paraId="4F30A14D" w14:textId="77777777" w:rsidTr="000A6622">
        <w:trPr>
          <w:trHeight w:val="317"/>
        </w:trPr>
        <w:tc>
          <w:tcPr>
            <w:tcW w:w="576" w:type="dxa"/>
            <w:shd w:val="clear" w:color="auto" w:fill="auto"/>
            <w:noWrap/>
            <w:vAlign w:val="center"/>
            <w:hideMark/>
          </w:tcPr>
          <w:p w14:paraId="52FE5D48"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82</w:t>
            </w:r>
          </w:p>
        </w:tc>
        <w:tc>
          <w:tcPr>
            <w:tcW w:w="6787" w:type="dxa"/>
            <w:shd w:val="clear" w:color="000000" w:fill="FFFFFF"/>
            <w:noWrap/>
            <w:vAlign w:val="bottom"/>
            <w:hideMark/>
          </w:tcPr>
          <w:p w14:paraId="034D6C66"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Контроллер управления доступом С-2000-2</w:t>
            </w:r>
          </w:p>
        </w:tc>
        <w:tc>
          <w:tcPr>
            <w:tcW w:w="675" w:type="dxa"/>
            <w:shd w:val="clear" w:color="000000" w:fill="FFFFFF"/>
            <w:noWrap/>
            <w:vAlign w:val="bottom"/>
            <w:hideMark/>
          </w:tcPr>
          <w:p w14:paraId="4C444558"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22514F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3166,98</w:t>
            </w:r>
          </w:p>
        </w:tc>
        <w:tc>
          <w:tcPr>
            <w:tcW w:w="1362" w:type="dxa"/>
            <w:shd w:val="clear" w:color="000000" w:fill="FFFFFF"/>
            <w:hideMark/>
          </w:tcPr>
          <w:p w14:paraId="13A229F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3800,37</w:t>
            </w:r>
          </w:p>
        </w:tc>
      </w:tr>
      <w:tr w:rsidR="007F4022" w:rsidRPr="007F4022" w14:paraId="7B8C43CB" w14:textId="77777777" w:rsidTr="000A6622">
        <w:trPr>
          <w:trHeight w:val="317"/>
        </w:trPr>
        <w:tc>
          <w:tcPr>
            <w:tcW w:w="576" w:type="dxa"/>
            <w:shd w:val="clear" w:color="auto" w:fill="auto"/>
            <w:noWrap/>
            <w:vAlign w:val="center"/>
            <w:hideMark/>
          </w:tcPr>
          <w:p w14:paraId="17A8E622"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83</w:t>
            </w:r>
          </w:p>
        </w:tc>
        <w:tc>
          <w:tcPr>
            <w:tcW w:w="6787" w:type="dxa"/>
            <w:shd w:val="clear" w:color="000000" w:fill="FFFFFF"/>
            <w:noWrap/>
            <w:vAlign w:val="bottom"/>
            <w:hideMark/>
          </w:tcPr>
          <w:p w14:paraId="4591740D"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Считыватель-2</w:t>
            </w:r>
          </w:p>
        </w:tc>
        <w:tc>
          <w:tcPr>
            <w:tcW w:w="675" w:type="dxa"/>
            <w:shd w:val="clear" w:color="000000" w:fill="FFFFFF"/>
            <w:noWrap/>
            <w:vAlign w:val="bottom"/>
            <w:hideMark/>
          </w:tcPr>
          <w:p w14:paraId="781DFE6C"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1B65E0F"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293,25</w:t>
            </w:r>
          </w:p>
        </w:tc>
        <w:tc>
          <w:tcPr>
            <w:tcW w:w="1362" w:type="dxa"/>
            <w:shd w:val="clear" w:color="000000" w:fill="FFFFFF"/>
            <w:hideMark/>
          </w:tcPr>
          <w:p w14:paraId="3C4343C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351,90</w:t>
            </w:r>
          </w:p>
        </w:tc>
      </w:tr>
      <w:tr w:rsidR="007F4022" w:rsidRPr="007F4022" w14:paraId="294C731B" w14:textId="77777777" w:rsidTr="000A6622">
        <w:trPr>
          <w:trHeight w:val="317"/>
        </w:trPr>
        <w:tc>
          <w:tcPr>
            <w:tcW w:w="576" w:type="dxa"/>
            <w:shd w:val="clear" w:color="auto" w:fill="auto"/>
            <w:noWrap/>
            <w:vAlign w:val="center"/>
            <w:hideMark/>
          </w:tcPr>
          <w:p w14:paraId="4F11B16A"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84</w:t>
            </w:r>
          </w:p>
        </w:tc>
        <w:tc>
          <w:tcPr>
            <w:tcW w:w="6787" w:type="dxa"/>
            <w:shd w:val="clear" w:color="000000" w:fill="FFFFFF"/>
            <w:noWrap/>
            <w:vAlign w:val="bottom"/>
            <w:hideMark/>
          </w:tcPr>
          <w:p w14:paraId="74D01449"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Источник питания Скат-1200М</w:t>
            </w:r>
          </w:p>
        </w:tc>
        <w:tc>
          <w:tcPr>
            <w:tcW w:w="675" w:type="dxa"/>
            <w:shd w:val="clear" w:color="000000" w:fill="FFFFFF"/>
            <w:noWrap/>
            <w:vAlign w:val="bottom"/>
            <w:hideMark/>
          </w:tcPr>
          <w:p w14:paraId="6DA71A1F"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EA1FCCA"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2840,67</w:t>
            </w:r>
          </w:p>
        </w:tc>
        <w:tc>
          <w:tcPr>
            <w:tcW w:w="1362" w:type="dxa"/>
            <w:shd w:val="clear" w:color="000000" w:fill="FFFFFF"/>
            <w:hideMark/>
          </w:tcPr>
          <w:p w14:paraId="676BB00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3408,80</w:t>
            </w:r>
          </w:p>
        </w:tc>
      </w:tr>
      <w:tr w:rsidR="007F4022" w:rsidRPr="007F4022" w14:paraId="11070B2A" w14:textId="77777777" w:rsidTr="000A6622">
        <w:trPr>
          <w:trHeight w:val="317"/>
        </w:trPr>
        <w:tc>
          <w:tcPr>
            <w:tcW w:w="576" w:type="dxa"/>
            <w:shd w:val="clear" w:color="auto" w:fill="auto"/>
            <w:noWrap/>
            <w:vAlign w:val="center"/>
            <w:hideMark/>
          </w:tcPr>
          <w:p w14:paraId="74E88AA1"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85</w:t>
            </w:r>
          </w:p>
        </w:tc>
        <w:tc>
          <w:tcPr>
            <w:tcW w:w="6787" w:type="dxa"/>
            <w:shd w:val="clear" w:color="000000" w:fill="FFFFFF"/>
            <w:noWrap/>
            <w:vAlign w:val="bottom"/>
            <w:hideMark/>
          </w:tcPr>
          <w:p w14:paraId="181B28B1"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Источник питания РИП-12 исп.01</w:t>
            </w:r>
          </w:p>
        </w:tc>
        <w:tc>
          <w:tcPr>
            <w:tcW w:w="675" w:type="dxa"/>
            <w:shd w:val="clear" w:color="000000" w:fill="FFFFFF"/>
            <w:noWrap/>
            <w:vAlign w:val="bottom"/>
            <w:hideMark/>
          </w:tcPr>
          <w:p w14:paraId="64F4DED9"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21160ECA"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3289,78</w:t>
            </w:r>
          </w:p>
        </w:tc>
        <w:tc>
          <w:tcPr>
            <w:tcW w:w="1362" w:type="dxa"/>
            <w:shd w:val="clear" w:color="000000" w:fill="FFFFFF"/>
            <w:hideMark/>
          </w:tcPr>
          <w:p w14:paraId="66421AB2"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3947,74</w:t>
            </w:r>
          </w:p>
        </w:tc>
      </w:tr>
      <w:tr w:rsidR="007F4022" w:rsidRPr="007F4022" w14:paraId="1D9E034E" w14:textId="77777777" w:rsidTr="000A6622">
        <w:trPr>
          <w:trHeight w:val="317"/>
        </w:trPr>
        <w:tc>
          <w:tcPr>
            <w:tcW w:w="576" w:type="dxa"/>
            <w:shd w:val="clear" w:color="auto" w:fill="auto"/>
            <w:noWrap/>
            <w:vAlign w:val="center"/>
            <w:hideMark/>
          </w:tcPr>
          <w:p w14:paraId="5643FE55"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86</w:t>
            </w:r>
          </w:p>
        </w:tc>
        <w:tc>
          <w:tcPr>
            <w:tcW w:w="6787" w:type="dxa"/>
            <w:shd w:val="clear" w:color="000000" w:fill="FFFFFF"/>
            <w:noWrap/>
            <w:vAlign w:val="bottom"/>
            <w:hideMark/>
          </w:tcPr>
          <w:p w14:paraId="0980E5F0"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Источник питания РИП-12 исп.05</w:t>
            </w:r>
          </w:p>
        </w:tc>
        <w:tc>
          <w:tcPr>
            <w:tcW w:w="675" w:type="dxa"/>
            <w:shd w:val="clear" w:color="000000" w:fill="FFFFFF"/>
            <w:noWrap/>
            <w:vAlign w:val="bottom"/>
            <w:hideMark/>
          </w:tcPr>
          <w:p w14:paraId="3101E09C"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01291E5"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5039,48</w:t>
            </w:r>
          </w:p>
        </w:tc>
        <w:tc>
          <w:tcPr>
            <w:tcW w:w="1362" w:type="dxa"/>
            <w:shd w:val="clear" w:color="000000" w:fill="FFFFFF"/>
            <w:hideMark/>
          </w:tcPr>
          <w:p w14:paraId="5373D422"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6047,38</w:t>
            </w:r>
          </w:p>
        </w:tc>
      </w:tr>
      <w:tr w:rsidR="007F4022" w:rsidRPr="007F4022" w14:paraId="7EEC3E0F" w14:textId="77777777" w:rsidTr="000A6622">
        <w:trPr>
          <w:trHeight w:val="317"/>
        </w:trPr>
        <w:tc>
          <w:tcPr>
            <w:tcW w:w="576" w:type="dxa"/>
            <w:shd w:val="clear" w:color="auto" w:fill="auto"/>
            <w:noWrap/>
            <w:vAlign w:val="center"/>
            <w:hideMark/>
          </w:tcPr>
          <w:p w14:paraId="51F190D7"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87</w:t>
            </w:r>
          </w:p>
        </w:tc>
        <w:tc>
          <w:tcPr>
            <w:tcW w:w="6787" w:type="dxa"/>
            <w:shd w:val="clear" w:color="000000" w:fill="FFFFFF"/>
            <w:noWrap/>
            <w:vAlign w:val="bottom"/>
            <w:hideMark/>
          </w:tcPr>
          <w:p w14:paraId="3B4E6937"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Источник питания Моллюск-12/1,5 </w:t>
            </w:r>
          </w:p>
        </w:tc>
        <w:tc>
          <w:tcPr>
            <w:tcW w:w="675" w:type="dxa"/>
            <w:shd w:val="clear" w:color="000000" w:fill="FFFFFF"/>
            <w:noWrap/>
            <w:vAlign w:val="bottom"/>
            <w:hideMark/>
          </w:tcPr>
          <w:p w14:paraId="4A27260A"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5AEB3D4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557,19</w:t>
            </w:r>
          </w:p>
        </w:tc>
        <w:tc>
          <w:tcPr>
            <w:tcW w:w="1362" w:type="dxa"/>
            <w:shd w:val="clear" w:color="000000" w:fill="FFFFFF"/>
            <w:hideMark/>
          </w:tcPr>
          <w:p w14:paraId="0D9A9900"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668,63</w:t>
            </w:r>
          </w:p>
        </w:tc>
      </w:tr>
      <w:tr w:rsidR="007F4022" w:rsidRPr="007F4022" w14:paraId="1D87BE10" w14:textId="77777777" w:rsidTr="000A6622">
        <w:trPr>
          <w:trHeight w:val="317"/>
        </w:trPr>
        <w:tc>
          <w:tcPr>
            <w:tcW w:w="576" w:type="dxa"/>
            <w:shd w:val="clear" w:color="auto" w:fill="auto"/>
            <w:noWrap/>
            <w:vAlign w:val="center"/>
            <w:hideMark/>
          </w:tcPr>
          <w:p w14:paraId="4815B3F8"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88</w:t>
            </w:r>
          </w:p>
        </w:tc>
        <w:tc>
          <w:tcPr>
            <w:tcW w:w="6787" w:type="dxa"/>
            <w:shd w:val="clear" w:color="000000" w:fill="FFFFFF"/>
            <w:noWrap/>
            <w:vAlign w:val="bottom"/>
            <w:hideMark/>
          </w:tcPr>
          <w:p w14:paraId="03A607F1"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Источник питания Рапан-20а</w:t>
            </w:r>
          </w:p>
        </w:tc>
        <w:tc>
          <w:tcPr>
            <w:tcW w:w="675" w:type="dxa"/>
            <w:shd w:val="clear" w:color="000000" w:fill="FFFFFF"/>
            <w:noWrap/>
            <w:vAlign w:val="bottom"/>
            <w:hideMark/>
          </w:tcPr>
          <w:p w14:paraId="138B49AC"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619609E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867,50</w:t>
            </w:r>
          </w:p>
        </w:tc>
        <w:tc>
          <w:tcPr>
            <w:tcW w:w="1362" w:type="dxa"/>
            <w:shd w:val="clear" w:color="000000" w:fill="FFFFFF"/>
            <w:hideMark/>
          </w:tcPr>
          <w:p w14:paraId="5406A22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1041,00</w:t>
            </w:r>
          </w:p>
        </w:tc>
      </w:tr>
      <w:tr w:rsidR="007F4022" w:rsidRPr="007F4022" w14:paraId="324D0BD2" w14:textId="77777777" w:rsidTr="000A6622">
        <w:trPr>
          <w:trHeight w:val="317"/>
        </w:trPr>
        <w:tc>
          <w:tcPr>
            <w:tcW w:w="576" w:type="dxa"/>
            <w:shd w:val="clear" w:color="auto" w:fill="auto"/>
            <w:noWrap/>
            <w:vAlign w:val="center"/>
            <w:hideMark/>
          </w:tcPr>
          <w:p w14:paraId="7B932401"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89</w:t>
            </w:r>
          </w:p>
        </w:tc>
        <w:tc>
          <w:tcPr>
            <w:tcW w:w="6787" w:type="dxa"/>
            <w:shd w:val="clear" w:color="000000" w:fill="FFFFFF"/>
            <w:noWrap/>
            <w:vAlign w:val="bottom"/>
            <w:hideMark/>
          </w:tcPr>
          <w:p w14:paraId="56D94368"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Блок питания 12V Рапан 30</w:t>
            </w:r>
          </w:p>
        </w:tc>
        <w:tc>
          <w:tcPr>
            <w:tcW w:w="675" w:type="dxa"/>
            <w:shd w:val="clear" w:color="000000" w:fill="FFFFFF"/>
            <w:noWrap/>
            <w:vAlign w:val="bottom"/>
            <w:hideMark/>
          </w:tcPr>
          <w:p w14:paraId="67FBCF29"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24744B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993,89</w:t>
            </w:r>
          </w:p>
        </w:tc>
        <w:tc>
          <w:tcPr>
            <w:tcW w:w="1362" w:type="dxa"/>
            <w:shd w:val="clear" w:color="000000" w:fill="FFFFFF"/>
            <w:hideMark/>
          </w:tcPr>
          <w:p w14:paraId="43230A40"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1192,67</w:t>
            </w:r>
          </w:p>
        </w:tc>
      </w:tr>
      <w:tr w:rsidR="007F4022" w:rsidRPr="007F4022" w14:paraId="50F2C682" w14:textId="77777777" w:rsidTr="000A6622">
        <w:trPr>
          <w:trHeight w:val="317"/>
        </w:trPr>
        <w:tc>
          <w:tcPr>
            <w:tcW w:w="576" w:type="dxa"/>
            <w:shd w:val="clear" w:color="auto" w:fill="auto"/>
            <w:noWrap/>
            <w:vAlign w:val="center"/>
            <w:hideMark/>
          </w:tcPr>
          <w:p w14:paraId="50CB5792"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90</w:t>
            </w:r>
          </w:p>
        </w:tc>
        <w:tc>
          <w:tcPr>
            <w:tcW w:w="6787" w:type="dxa"/>
            <w:shd w:val="clear" w:color="000000" w:fill="FFFFFF"/>
            <w:noWrap/>
            <w:vAlign w:val="bottom"/>
            <w:hideMark/>
          </w:tcPr>
          <w:p w14:paraId="23EB658A"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Блок питания 12V Рапан 40</w:t>
            </w:r>
          </w:p>
        </w:tc>
        <w:tc>
          <w:tcPr>
            <w:tcW w:w="675" w:type="dxa"/>
            <w:shd w:val="clear" w:color="000000" w:fill="FFFFFF"/>
            <w:noWrap/>
            <w:vAlign w:val="bottom"/>
            <w:hideMark/>
          </w:tcPr>
          <w:p w14:paraId="18A32F62"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75D8AAF"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1177,61</w:t>
            </w:r>
          </w:p>
        </w:tc>
        <w:tc>
          <w:tcPr>
            <w:tcW w:w="1362" w:type="dxa"/>
            <w:shd w:val="clear" w:color="000000" w:fill="FFFFFF"/>
            <w:hideMark/>
          </w:tcPr>
          <w:p w14:paraId="6A9E2B5F"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1413,13</w:t>
            </w:r>
          </w:p>
        </w:tc>
      </w:tr>
      <w:tr w:rsidR="007F4022" w:rsidRPr="007F4022" w14:paraId="5031C168" w14:textId="77777777" w:rsidTr="000A6622">
        <w:trPr>
          <w:trHeight w:val="317"/>
        </w:trPr>
        <w:tc>
          <w:tcPr>
            <w:tcW w:w="576" w:type="dxa"/>
            <w:shd w:val="clear" w:color="auto" w:fill="auto"/>
            <w:noWrap/>
            <w:vAlign w:val="center"/>
            <w:hideMark/>
          </w:tcPr>
          <w:p w14:paraId="0CB651C1"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91</w:t>
            </w:r>
          </w:p>
        </w:tc>
        <w:tc>
          <w:tcPr>
            <w:tcW w:w="6787" w:type="dxa"/>
            <w:shd w:val="clear" w:color="000000" w:fill="FFFFFF"/>
            <w:noWrap/>
            <w:vAlign w:val="bottom"/>
            <w:hideMark/>
          </w:tcPr>
          <w:p w14:paraId="496B1B80"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Блок резервного питания 12В 5А под АКБ 1.2Ач (BPM1205N)</w:t>
            </w:r>
          </w:p>
        </w:tc>
        <w:tc>
          <w:tcPr>
            <w:tcW w:w="675" w:type="dxa"/>
            <w:shd w:val="clear" w:color="000000" w:fill="FFFFFF"/>
            <w:noWrap/>
            <w:vAlign w:val="bottom"/>
            <w:hideMark/>
          </w:tcPr>
          <w:p w14:paraId="2D0AD4CB"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3923AA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3468,00</w:t>
            </w:r>
          </w:p>
        </w:tc>
        <w:tc>
          <w:tcPr>
            <w:tcW w:w="1362" w:type="dxa"/>
            <w:shd w:val="clear" w:color="000000" w:fill="FFFFFF"/>
            <w:hideMark/>
          </w:tcPr>
          <w:p w14:paraId="6BE1CAE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4161,60</w:t>
            </w:r>
          </w:p>
        </w:tc>
      </w:tr>
      <w:tr w:rsidR="007F4022" w:rsidRPr="007F4022" w14:paraId="0ADD7FCF" w14:textId="77777777" w:rsidTr="000A6622">
        <w:trPr>
          <w:trHeight w:val="317"/>
        </w:trPr>
        <w:tc>
          <w:tcPr>
            <w:tcW w:w="576" w:type="dxa"/>
            <w:shd w:val="clear" w:color="auto" w:fill="auto"/>
            <w:noWrap/>
            <w:vAlign w:val="center"/>
            <w:hideMark/>
          </w:tcPr>
          <w:p w14:paraId="1FD58355"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92</w:t>
            </w:r>
          </w:p>
        </w:tc>
        <w:tc>
          <w:tcPr>
            <w:tcW w:w="6787" w:type="dxa"/>
            <w:shd w:val="clear" w:color="auto" w:fill="auto"/>
            <w:noWrap/>
            <w:vAlign w:val="bottom"/>
            <w:hideMark/>
          </w:tcPr>
          <w:p w14:paraId="5D1C1178"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512 ГБ SSD-накопитель Samsung 860 Pro [MZ-76P512BW]</w:t>
            </w:r>
          </w:p>
        </w:tc>
        <w:tc>
          <w:tcPr>
            <w:tcW w:w="675" w:type="dxa"/>
            <w:shd w:val="clear" w:color="000000" w:fill="FFFFFF"/>
            <w:noWrap/>
            <w:vAlign w:val="bottom"/>
            <w:hideMark/>
          </w:tcPr>
          <w:p w14:paraId="18D70E46"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D4B599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9550,72</w:t>
            </w:r>
          </w:p>
        </w:tc>
        <w:tc>
          <w:tcPr>
            <w:tcW w:w="1362" w:type="dxa"/>
            <w:shd w:val="clear" w:color="000000" w:fill="FFFFFF"/>
            <w:hideMark/>
          </w:tcPr>
          <w:p w14:paraId="1EB7C3C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11460,87</w:t>
            </w:r>
          </w:p>
        </w:tc>
      </w:tr>
      <w:tr w:rsidR="007F4022" w:rsidRPr="007F4022" w14:paraId="3F3F5FBB" w14:textId="77777777" w:rsidTr="000A6622">
        <w:trPr>
          <w:trHeight w:val="317"/>
        </w:trPr>
        <w:tc>
          <w:tcPr>
            <w:tcW w:w="576" w:type="dxa"/>
            <w:shd w:val="clear" w:color="auto" w:fill="auto"/>
            <w:noWrap/>
            <w:vAlign w:val="center"/>
            <w:hideMark/>
          </w:tcPr>
          <w:p w14:paraId="6E7CE09E"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93</w:t>
            </w:r>
          </w:p>
        </w:tc>
        <w:tc>
          <w:tcPr>
            <w:tcW w:w="6787" w:type="dxa"/>
            <w:shd w:val="clear" w:color="auto" w:fill="auto"/>
            <w:noWrap/>
            <w:vAlign w:val="bottom"/>
            <w:hideMark/>
          </w:tcPr>
          <w:p w14:paraId="47C204FC"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1024 ГБ SSD-накопитель Samsung 860 Pro [MZ-76P1T0BW]</w:t>
            </w:r>
          </w:p>
        </w:tc>
        <w:tc>
          <w:tcPr>
            <w:tcW w:w="675" w:type="dxa"/>
            <w:shd w:val="clear" w:color="000000" w:fill="FFFFFF"/>
            <w:noWrap/>
            <w:vAlign w:val="bottom"/>
            <w:hideMark/>
          </w:tcPr>
          <w:p w14:paraId="79460D7D"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F805B5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17355,39</w:t>
            </w:r>
          </w:p>
        </w:tc>
        <w:tc>
          <w:tcPr>
            <w:tcW w:w="1362" w:type="dxa"/>
            <w:shd w:val="clear" w:color="000000" w:fill="FFFFFF"/>
            <w:hideMark/>
          </w:tcPr>
          <w:p w14:paraId="4A3DC870"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20826,47</w:t>
            </w:r>
          </w:p>
        </w:tc>
      </w:tr>
      <w:tr w:rsidR="007F4022" w:rsidRPr="007F4022" w14:paraId="21A82AE2" w14:textId="77777777" w:rsidTr="000A6622">
        <w:trPr>
          <w:trHeight w:val="317"/>
        </w:trPr>
        <w:tc>
          <w:tcPr>
            <w:tcW w:w="576" w:type="dxa"/>
            <w:shd w:val="clear" w:color="auto" w:fill="auto"/>
            <w:noWrap/>
            <w:vAlign w:val="center"/>
            <w:hideMark/>
          </w:tcPr>
          <w:p w14:paraId="7D486A1D"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94</w:t>
            </w:r>
          </w:p>
        </w:tc>
        <w:tc>
          <w:tcPr>
            <w:tcW w:w="6787" w:type="dxa"/>
            <w:shd w:val="clear" w:color="auto" w:fill="auto"/>
            <w:noWrap/>
            <w:vAlign w:val="bottom"/>
            <w:hideMark/>
          </w:tcPr>
          <w:p w14:paraId="5E1BCAED"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2000 ГБ SSD-накопитель Samsung 860 Pro [MZ-76P2T0BW]</w:t>
            </w:r>
          </w:p>
        </w:tc>
        <w:tc>
          <w:tcPr>
            <w:tcW w:w="675" w:type="dxa"/>
            <w:shd w:val="clear" w:color="000000" w:fill="FFFFFF"/>
            <w:noWrap/>
            <w:vAlign w:val="bottom"/>
            <w:hideMark/>
          </w:tcPr>
          <w:p w14:paraId="6B44D19E"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A2A8D5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30263,39</w:t>
            </w:r>
          </w:p>
        </w:tc>
        <w:tc>
          <w:tcPr>
            <w:tcW w:w="1362" w:type="dxa"/>
            <w:shd w:val="clear" w:color="000000" w:fill="FFFFFF"/>
            <w:hideMark/>
          </w:tcPr>
          <w:p w14:paraId="5D7D0EA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36316,07</w:t>
            </w:r>
          </w:p>
        </w:tc>
      </w:tr>
      <w:tr w:rsidR="007F4022" w:rsidRPr="007F4022" w14:paraId="28BC26A6" w14:textId="77777777" w:rsidTr="000A6622">
        <w:trPr>
          <w:trHeight w:val="317"/>
        </w:trPr>
        <w:tc>
          <w:tcPr>
            <w:tcW w:w="576" w:type="dxa"/>
            <w:shd w:val="clear" w:color="auto" w:fill="auto"/>
            <w:noWrap/>
            <w:vAlign w:val="center"/>
            <w:hideMark/>
          </w:tcPr>
          <w:p w14:paraId="4B81F080"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95</w:t>
            </w:r>
          </w:p>
        </w:tc>
        <w:tc>
          <w:tcPr>
            <w:tcW w:w="6787" w:type="dxa"/>
            <w:shd w:val="clear" w:color="auto" w:fill="auto"/>
            <w:noWrap/>
            <w:vAlign w:val="bottom"/>
            <w:hideMark/>
          </w:tcPr>
          <w:p w14:paraId="52F43484"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1024 ГБ SSD M.2 накопитель Samsung 970 PRO [MZ-V7P1T0BW] </w:t>
            </w:r>
          </w:p>
        </w:tc>
        <w:tc>
          <w:tcPr>
            <w:tcW w:w="675" w:type="dxa"/>
            <w:shd w:val="clear" w:color="000000" w:fill="FFFFFF"/>
            <w:noWrap/>
            <w:vAlign w:val="bottom"/>
            <w:hideMark/>
          </w:tcPr>
          <w:p w14:paraId="7D8F99DF"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90EEBC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20145,94</w:t>
            </w:r>
          </w:p>
        </w:tc>
        <w:tc>
          <w:tcPr>
            <w:tcW w:w="1362" w:type="dxa"/>
            <w:shd w:val="clear" w:color="000000" w:fill="FFFFFF"/>
            <w:hideMark/>
          </w:tcPr>
          <w:p w14:paraId="1C77531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24175,13</w:t>
            </w:r>
          </w:p>
        </w:tc>
      </w:tr>
      <w:tr w:rsidR="007F4022" w:rsidRPr="007F4022" w14:paraId="1FD59A21" w14:textId="77777777" w:rsidTr="000A6622">
        <w:trPr>
          <w:trHeight w:val="317"/>
        </w:trPr>
        <w:tc>
          <w:tcPr>
            <w:tcW w:w="576" w:type="dxa"/>
            <w:shd w:val="clear" w:color="auto" w:fill="auto"/>
            <w:noWrap/>
            <w:vAlign w:val="center"/>
            <w:hideMark/>
          </w:tcPr>
          <w:p w14:paraId="55238119"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96</w:t>
            </w:r>
          </w:p>
        </w:tc>
        <w:tc>
          <w:tcPr>
            <w:tcW w:w="6787" w:type="dxa"/>
            <w:shd w:val="clear" w:color="auto" w:fill="auto"/>
            <w:noWrap/>
            <w:vAlign w:val="bottom"/>
            <w:hideMark/>
          </w:tcPr>
          <w:p w14:paraId="4E1C9145" w14:textId="77777777" w:rsidR="007F4022" w:rsidRPr="007F4022" w:rsidRDefault="007F4022" w:rsidP="007F4022">
            <w:pPr>
              <w:spacing w:after="0" w:line="240" w:lineRule="auto"/>
              <w:rPr>
                <w:rFonts w:ascii="Times New Roman" w:eastAsia="Times New Roman" w:hAnsi="Times New Roman" w:cs="Times New Roman"/>
                <w:sz w:val="24"/>
                <w:szCs w:val="24"/>
                <w:lang w:val="en-US" w:eastAsia="ru-RU"/>
              </w:rPr>
            </w:pPr>
            <w:r w:rsidRPr="007F4022">
              <w:rPr>
                <w:rFonts w:ascii="Times New Roman" w:eastAsia="Times New Roman" w:hAnsi="Times New Roman" w:cs="Times New Roman"/>
                <w:sz w:val="24"/>
                <w:szCs w:val="24"/>
                <w:lang w:eastAsia="ru-RU"/>
              </w:rPr>
              <w:t>Жесткий</w:t>
            </w:r>
            <w:r w:rsidRPr="007F4022">
              <w:rPr>
                <w:rFonts w:ascii="Times New Roman" w:eastAsia="Times New Roman" w:hAnsi="Times New Roman" w:cs="Times New Roman"/>
                <w:sz w:val="24"/>
                <w:szCs w:val="24"/>
                <w:lang w:val="en-US" w:eastAsia="ru-RU"/>
              </w:rPr>
              <w:t xml:space="preserve"> </w:t>
            </w:r>
            <w:r w:rsidRPr="007F4022">
              <w:rPr>
                <w:rFonts w:ascii="Times New Roman" w:eastAsia="Times New Roman" w:hAnsi="Times New Roman" w:cs="Times New Roman"/>
                <w:sz w:val="24"/>
                <w:szCs w:val="24"/>
                <w:lang w:eastAsia="ru-RU"/>
              </w:rPr>
              <w:t>диск</w:t>
            </w:r>
            <w:r w:rsidRPr="007F4022">
              <w:rPr>
                <w:rFonts w:ascii="Times New Roman" w:eastAsia="Times New Roman" w:hAnsi="Times New Roman" w:cs="Times New Roman"/>
                <w:sz w:val="24"/>
                <w:szCs w:val="24"/>
                <w:lang w:val="en-US" w:eastAsia="ru-RU"/>
              </w:rPr>
              <w:t xml:space="preserve"> Western Digital WD4005FZBX  3,5" SATA III 4</w:t>
            </w:r>
            <w:r w:rsidRPr="007F4022">
              <w:rPr>
                <w:rFonts w:ascii="Times New Roman" w:eastAsia="Times New Roman" w:hAnsi="Times New Roman" w:cs="Times New Roman"/>
                <w:sz w:val="24"/>
                <w:szCs w:val="24"/>
                <w:lang w:eastAsia="ru-RU"/>
              </w:rPr>
              <w:t>Тб</w:t>
            </w:r>
            <w:r w:rsidRPr="007F4022">
              <w:rPr>
                <w:rFonts w:ascii="Times New Roman" w:eastAsia="Times New Roman" w:hAnsi="Times New Roman" w:cs="Times New Roman"/>
                <w:sz w:val="24"/>
                <w:szCs w:val="24"/>
                <w:lang w:val="en-US" w:eastAsia="ru-RU"/>
              </w:rPr>
              <w:t xml:space="preserve"> 7200rpm</w:t>
            </w:r>
          </w:p>
        </w:tc>
        <w:tc>
          <w:tcPr>
            <w:tcW w:w="675" w:type="dxa"/>
            <w:shd w:val="clear" w:color="000000" w:fill="FFFFFF"/>
            <w:noWrap/>
            <w:vAlign w:val="bottom"/>
            <w:hideMark/>
          </w:tcPr>
          <w:p w14:paraId="38FDE134"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EB55942"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14257,14</w:t>
            </w:r>
          </w:p>
        </w:tc>
        <w:tc>
          <w:tcPr>
            <w:tcW w:w="1362" w:type="dxa"/>
            <w:shd w:val="clear" w:color="000000" w:fill="FFFFFF"/>
            <w:hideMark/>
          </w:tcPr>
          <w:p w14:paraId="0E2E433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17108,57</w:t>
            </w:r>
          </w:p>
        </w:tc>
      </w:tr>
      <w:tr w:rsidR="007F4022" w:rsidRPr="007F4022" w14:paraId="01A95409" w14:textId="77777777" w:rsidTr="000A6622">
        <w:trPr>
          <w:trHeight w:val="317"/>
        </w:trPr>
        <w:tc>
          <w:tcPr>
            <w:tcW w:w="576" w:type="dxa"/>
            <w:shd w:val="clear" w:color="auto" w:fill="auto"/>
            <w:noWrap/>
            <w:vAlign w:val="center"/>
            <w:hideMark/>
          </w:tcPr>
          <w:p w14:paraId="6086B535"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97</w:t>
            </w:r>
          </w:p>
        </w:tc>
        <w:tc>
          <w:tcPr>
            <w:tcW w:w="6787" w:type="dxa"/>
            <w:shd w:val="clear" w:color="auto" w:fill="auto"/>
            <w:noWrap/>
            <w:vAlign w:val="bottom"/>
            <w:hideMark/>
          </w:tcPr>
          <w:p w14:paraId="2AE2AE90" w14:textId="77777777" w:rsidR="007F4022" w:rsidRPr="007F4022" w:rsidRDefault="007F4022" w:rsidP="007F4022">
            <w:pPr>
              <w:spacing w:after="0" w:line="240" w:lineRule="auto"/>
              <w:rPr>
                <w:rFonts w:ascii="Times New Roman" w:eastAsia="Times New Roman" w:hAnsi="Times New Roman" w:cs="Times New Roman"/>
                <w:sz w:val="24"/>
                <w:szCs w:val="24"/>
                <w:lang w:val="en-US" w:eastAsia="ru-RU"/>
              </w:rPr>
            </w:pPr>
            <w:r w:rsidRPr="007F4022">
              <w:rPr>
                <w:rFonts w:ascii="Times New Roman" w:eastAsia="Times New Roman" w:hAnsi="Times New Roman" w:cs="Times New Roman"/>
                <w:sz w:val="24"/>
                <w:szCs w:val="24"/>
                <w:lang w:eastAsia="ru-RU"/>
              </w:rPr>
              <w:t>Жесткий</w:t>
            </w:r>
            <w:r w:rsidRPr="007F4022">
              <w:rPr>
                <w:rFonts w:ascii="Times New Roman" w:eastAsia="Times New Roman" w:hAnsi="Times New Roman" w:cs="Times New Roman"/>
                <w:sz w:val="24"/>
                <w:szCs w:val="24"/>
                <w:lang w:val="en-US" w:eastAsia="ru-RU"/>
              </w:rPr>
              <w:t xml:space="preserve"> </w:t>
            </w:r>
            <w:r w:rsidRPr="007F4022">
              <w:rPr>
                <w:rFonts w:ascii="Times New Roman" w:eastAsia="Times New Roman" w:hAnsi="Times New Roman" w:cs="Times New Roman"/>
                <w:sz w:val="24"/>
                <w:szCs w:val="24"/>
                <w:lang w:eastAsia="ru-RU"/>
              </w:rPr>
              <w:t>диск</w:t>
            </w:r>
            <w:r w:rsidRPr="007F4022">
              <w:rPr>
                <w:rFonts w:ascii="Times New Roman" w:eastAsia="Times New Roman" w:hAnsi="Times New Roman" w:cs="Times New Roman"/>
                <w:sz w:val="24"/>
                <w:szCs w:val="24"/>
                <w:lang w:val="en-US" w:eastAsia="ru-RU"/>
              </w:rPr>
              <w:t xml:space="preserve"> Western Digital WD40EFRX 3,5" SATA III 4</w:t>
            </w:r>
            <w:r w:rsidRPr="007F4022">
              <w:rPr>
                <w:rFonts w:ascii="Times New Roman" w:eastAsia="Times New Roman" w:hAnsi="Times New Roman" w:cs="Times New Roman"/>
                <w:sz w:val="24"/>
                <w:szCs w:val="24"/>
                <w:lang w:eastAsia="ru-RU"/>
              </w:rPr>
              <w:t>Тб</w:t>
            </w:r>
            <w:r w:rsidRPr="007F4022">
              <w:rPr>
                <w:rFonts w:ascii="Times New Roman" w:eastAsia="Times New Roman" w:hAnsi="Times New Roman" w:cs="Times New Roman"/>
                <w:sz w:val="24"/>
                <w:szCs w:val="24"/>
                <w:lang w:val="en-US" w:eastAsia="ru-RU"/>
              </w:rPr>
              <w:t xml:space="preserve"> 7200rpm</w:t>
            </w:r>
          </w:p>
        </w:tc>
        <w:tc>
          <w:tcPr>
            <w:tcW w:w="675" w:type="dxa"/>
            <w:shd w:val="clear" w:color="000000" w:fill="FFFFFF"/>
            <w:noWrap/>
            <w:vAlign w:val="bottom"/>
            <w:hideMark/>
          </w:tcPr>
          <w:p w14:paraId="554F8AE6"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6790896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11023,22</w:t>
            </w:r>
          </w:p>
        </w:tc>
        <w:tc>
          <w:tcPr>
            <w:tcW w:w="1362" w:type="dxa"/>
            <w:shd w:val="clear" w:color="000000" w:fill="FFFFFF"/>
            <w:hideMark/>
          </w:tcPr>
          <w:p w14:paraId="2EF4D55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13227,87</w:t>
            </w:r>
          </w:p>
        </w:tc>
      </w:tr>
      <w:tr w:rsidR="007F4022" w:rsidRPr="007F4022" w14:paraId="2BEFD06C" w14:textId="77777777" w:rsidTr="000A6622">
        <w:trPr>
          <w:trHeight w:val="317"/>
        </w:trPr>
        <w:tc>
          <w:tcPr>
            <w:tcW w:w="576" w:type="dxa"/>
            <w:shd w:val="clear" w:color="auto" w:fill="auto"/>
            <w:noWrap/>
            <w:vAlign w:val="center"/>
            <w:hideMark/>
          </w:tcPr>
          <w:p w14:paraId="5809802F"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98</w:t>
            </w:r>
          </w:p>
        </w:tc>
        <w:tc>
          <w:tcPr>
            <w:tcW w:w="6787" w:type="dxa"/>
            <w:shd w:val="clear" w:color="auto" w:fill="auto"/>
            <w:noWrap/>
            <w:vAlign w:val="bottom"/>
            <w:hideMark/>
          </w:tcPr>
          <w:p w14:paraId="7F877DA3" w14:textId="77777777" w:rsidR="007F4022" w:rsidRPr="007F4022" w:rsidRDefault="007F4022" w:rsidP="007F4022">
            <w:pPr>
              <w:spacing w:after="0" w:line="240" w:lineRule="auto"/>
              <w:rPr>
                <w:rFonts w:ascii="Times New Roman" w:eastAsia="Times New Roman" w:hAnsi="Times New Roman" w:cs="Times New Roman"/>
                <w:sz w:val="24"/>
                <w:szCs w:val="24"/>
                <w:lang w:val="en-US" w:eastAsia="ru-RU"/>
              </w:rPr>
            </w:pPr>
            <w:r w:rsidRPr="007F4022">
              <w:rPr>
                <w:rFonts w:ascii="Times New Roman" w:eastAsia="Times New Roman" w:hAnsi="Times New Roman" w:cs="Times New Roman"/>
                <w:sz w:val="24"/>
                <w:szCs w:val="24"/>
                <w:lang w:eastAsia="ru-RU"/>
              </w:rPr>
              <w:t>Жесткий</w:t>
            </w:r>
            <w:r w:rsidRPr="007F4022">
              <w:rPr>
                <w:rFonts w:ascii="Times New Roman" w:eastAsia="Times New Roman" w:hAnsi="Times New Roman" w:cs="Times New Roman"/>
                <w:sz w:val="24"/>
                <w:szCs w:val="24"/>
                <w:lang w:val="en-US" w:eastAsia="ru-RU"/>
              </w:rPr>
              <w:t xml:space="preserve"> </w:t>
            </w:r>
            <w:r w:rsidRPr="007F4022">
              <w:rPr>
                <w:rFonts w:ascii="Times New Roman" w:eastAsia="Times New Roman" w:hAnsi="Times New Roman" w:cs="Times New Roman"/>
                <w:sz w:val="24"/>
                <w:szCs w:val="24"/>
                <w:lang w:eastAsia="ru-RU"/>
              </w:rPr>
              <w:t>диск</w:t>
            </w:r>
            <w:r w:rsidRPr="007F4022">
              <w:rPr>
                <w:rFonts w:ascii="Times New Roman" w:eastAsia="Times New Roman" w:hAnsi="Times New Roman" w:cs="Times New Roman"/>
                <w:sz w:val="24"/>
                <w:szCs w:val="24"/>
                <w:lang w:val="en-US" w:eastAsia="ru-RU"/>
              </w:rPr>
              <w:t xml:space="preserve"> Western Digital WD2003FZEX HDD 3,5" SATA III 2</w:t>
            </w:r>
            <w:r w:rsidRPr="007F4022">
              <w:rPr>
                <w:rFonts w:ascii="Times New Roman" w:eastAsia="Times New Roman" w:hAnsi="Times New Roman" w:cs="Times New Roman"/>
                <w:sz w:val="24"/>
                <w:szCs w:val="24"/>
                <w:lang w:eastAsia="ru-RU"/>
              </w:rPr>
              <w:t>Тб</w:t>
            </w:r>
            <w:r w:rsidRPr="007F4022">
              <w:rPr>
                <w:rFonts w:ascii="Times New Roman" w:eastAsia="Times New Roman" w:hAnsi="Times New Roman" w:cs="Times New Roman"/>
                <w:sz w:val="24"/>
                <w:szCs w:val="24"/>
                <w:lang w:val="en-US" w:eastAsia="ru-RU"/>
              </w:rPr>
              <w:t xml:space="preserve"> 7200rpm 64</w:t>
            </w:r>
            <w:r w:rsidRPr="007F4022">
              <w:rPr>
                <w:rFonts w:ascii="Times New Roman" w:eastAsia="Times New Roman" w:hAnsi="Times New Roman" w:cs="Times New Roman"/>
                <w:sz w:val="24"/>
                <w:szCs w:val="24"/>
                <w:lang w:eastAsia="ru-RU"/>
              </w:rPr>
              <w:t>Мб</w:t>
            </w:r>
          </w:p>
        </w:tc>
        <w:tc>
          <w:tcPr>
            <w:tcW w:w="675" w:type="dxa"/>
            <w:shd w:val="clear" w:color="000000" w:fill="FFFFFF"/>
            <w:noWrap/>
            <w:vAlign w:val="bottom"/>
            <w:hideMark/>
          </w:tcPr>
          <w:p w14:paraId="0BEBD778"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1B5D6CE"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8800,89</w:t>
            </w:r>
          </w:p>
        </w:tc>
        <w:tc>
          <w:tcPr>
            <w:tcW w:w="1362" w:type="dxa"/>
            <w:shd w:val="clear" w:color="000000" w:fill="FFFFFF"/>
            <w:hideMark/>
          </w:tcPr>
          <w:p w14:paraId="67FE903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10561,07</w:t>
            </w:r>
          </w:p>
        </w:tc>
      </w:tr>
      <w:tr w:rsidR="007F4022" w:rsidRPr="007F4022" w14:paraId="6FD0A35F" w14:textId="77777777" w:rsidTr="000A6622">
        <w:trPr>
          <w:trHeight w:val="317"/>
        </w:trPr>
        <w:tc>
          <w:tcPr>
            <w:tcW w:w="576" w:type="dxa"/>
            <w:shd w:val="clear" w:color="auto" w:fill="auto"/>
            <w:noWrap/>
            <w:vAlign w:val="center"/>
            <w:hideMark/>
          </w:tcPr>
          <w:p w14:paraId="2A1B806C"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99</w:t>
            </w:r>
          </w:p>
        </w:tc>
        <w:tc>
          <w:tcPr>
            <w:tcW w:w="6787" w:type="dxa"/>
            <w:shd w:val="clear" w:color="auto" w:fill="auto"/>
            <w:noWrap/>
            <w:vAlign w:val="bottom"/>
            <w:hideMark/>
          </w:tcPr>
          <w:p w14:paraId="7C1A8A1E" w14:textId="77777777" w:rsidR="007F4022" w:rsidRPr="007F4022" w:rsidRDefault="007F4022" w:rsidP="007F4022">
            <w:pPr>
              <w:spacing w:after="0" w:line="240" w:lineRule="auto"/>
              <w:rPr>
                <w:rFonts w:ascii="Times New Roman" w:eastAsia="Times New Roman" w:hAnsi="Times New Roman" w:cs="Times New Roman"/>
                <w:sz w:val="24"/>
                <w:szCs w:val="24"/>
                <w:lang w:val="en-US" w:eastAsia="ru-RU"/>
              </w:rPr>
            </w:pPr>
            <w:r w:rsidRPr="007F4022">
              <w:rPr>
                <w:rFonts w:ascii="Times New Roman" w:eastAsia="Times New Roman" w:hAnsi="Times New Roman" w:cs="Times New Roman"/>
                <w:sz w:val="24"/>
                <w:szCs w:val="24"/>
                <w:lang w:eastAsia="ru-RU"/>
              </w:rPr>
              <w:t>Жесткий</w:t>
            </w:r>
            <w:r w:rsidRPr="007F4022">
              <w:rPr>
                <w:rFonts w:ascii="Times New Roman" w:eastAsia="Times New Roman" w:hAnsi="Times New Roman" w:cs="Times New Roman"/>
                <w:sz w:val="24"/>
                <w:szCs w:val="24"/>
                <w:lang w:val="en-US" w:eastAsia="ru-RU"/>
              </w:rPr>
              <w:t xml:space="preserve"> </w:t>
            </w:r>
            <w:r w:rsidRPr="007F4022">
              <w:rPr>
                <w:rFonts w:ascii="Times New Roman" w:eastAsia="Times New Roman" w:hAnsi="Times New Roman" w:cs="Times New Roman"/>
                <w:sz w:val="24"/>
                <w:szCs w:val="24"/>
                <w:lang w:eastAsia="ru-RU"/>
              </w:rPr>
              <w:t>диск</w:t>
            </w:r>
            <w:r w:rsidRPr="007F4022">
              <w:rPr>
                <w:rFonts w:ascii="Times New Roman" w:eastAsia="Times New Roman" w:hAnsi="Times New Roman" w:cs="Times New Roman"/>
                <w:sz w:val="24"/>
                <w:szCs w:val="24"/>
                <w:lang w:val="en-US" w:eastAsia="ru-RU"/>
              </w:rPr>
              <w:t xml:space="preserve"> Western Digital WD20EFRX 3,5" SATA III 2</w:t>
            </w:r>
            <w:r w:rsidRPr="007F4022">
              <w:rPr>
                <w:rFonts w:ascii="Times New Roman" w:eastAsia="Times New Roman" w:hAnsi="Times New Roman" w:cs="Times New Roman"/>
                <w:sz w:val="24"/>
                <w:szCs w:val="24"/>
                <w:lang w:eastAsia="ru-RU"/>
              </w:rPr>
              <w:t>Тб</w:t>
            </w:r>
            <w:r w:rsidRPr="007F4022">
              <w:rPr>
                <w:rFonts w:ascii="Times New Roman" w:eastAsia="Times New Roman" w:hAnsi="Times New Roman" w:cs="Times New Roman"/>
                <w:sz w:val="24"/>
                <w:szCs w:val="24"/>
                <w:lang w:val="en-US" w:eastAsia="ru-RU"/>
              </w:rPr>
              <w:t xml:space="preserve"> 7200rpm</w:t>
            </w:r>
          </w:p>
        </w:tc>
        <w:tc>
          <w:tcPr>
            <w:tcW w:w="675" w:type="dxa"/>
            <w:shd w:val="clear" w:color="000000" w:fill="FFFFFF"/>
            <w:noWrap/>
            <w:vAlign w:val="bottom"/>
            <w:hideMark/>
          </w:tcPr>
          <w:p w14:paraId="2131ADC4"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9E3FE4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7516,22</w:t>
            </w:r>
          </w:p>
        </w:tc>
        <w:tc>
          <w:tcPr>
            <w:tcW w:w="1362" w:type="dxa"/>
            <w:shd w:val="clear" w:color="000000" w:fill="FFFFFF"/>
            <w:hideMark/>
          </w:tcPr>
          <w:p w14:paraId="0A9E23D0"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9019,47</w:t>
            </w:r>
          </w:p>
        </w:tc>
      </w:tr>
      <w:tr w:rsidR="007F4022" w:rsidRPr="007F4022" w14:paraId="6D463E7F" w14:textId="77777777" w:rsidTr="000A6622">
        <w:trPr>
          <w:trHeight w:val="317"/>
        </w:trPr>
        <w:tc>
          <w:tcPr>
            <w:tcW w:w="576" w:type="dxa"/>
            <w:shd w:val="clear" w:color="auto" w:fill="auto"/>
            <w:noWrap/>
            <w:vAlign w:val="center"/>
            <w:hideMark/>
          </w:tcPr>
          <w:p w14:paraId="32187849"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100</w:t>
            </w:r>
          </w:p>
        </w:tc>
        <w:tc>
          <w:tcPr>
            <w:tcW w:w="6787" w:type="dxa"/>
            <w:shd w:val="clear" w:color="auto" w:fill="auto"/>
            <w:noWrap/>
            <w:vAlign w:val="bottom"/>
            <w:hideMark/>
          </w:tcPr>
          <w:p w14:paraId="6FCB5D43" w14:textId="77777777" w:rsidR="007F4022" w:rsidRPr="007F4022" w:rsidRDefault="007F4022" w:rsidP="007F4022">
            <w:pPr>
              <w:spacing w:after="0" w:line="240" w:lineRule="auto"/>
              <w:rPr>
                <w:rFonts w:ascii="Times New Roman" w:eastAsia="Times New Roman" w:hAnsi="Times New Roman" w:cs="Times New Roman"/>
                <w:sz w:val="24"/>
                <w:szCs w:val="24"/>
                <w:lang w:val="en-US" w:eastAsia="ru-RU"/>
              </w:rPr>
            </w:pPr>
            <w:r w:rsidRPr="007F4022">
              <w:rPr>
                <w:rFonts w:ascii="Times New Roman" w:eastAsia="Times New Roman" w:hAnsi="Times New Roman" w:cs="Times New Roman"/>
                <w:sz w:val="24"/>
                <w:szCs w:val="24"/>
                <w:lang w:eastAsia="ru-RU"/>
              </w:rPr>
              <w:t>Жесткий</w:t>
            </w:r>
            <w:r w:rsidRPr="007F4022">
              <w:rPr>
                <w:rFonts w:ascii="Times New Roman" w:eastAsia="Times New Roman" w:hAnsi="Times New Roman" w:cs="Times New Roman"/>
                <w:sz w:val="24"/>
                <w:szCs w:val="24"/>
                <w:lang w:val="en-US" w:eastAsia="ru-RU"/>
              </w:rPr>
              <w:t xml:space="preserve"> </w:t>
            </w:r>
            <w:r w:rsidRPr="007F4022">
              <w:rPr>
                <w:rFonts w:ascii="Times New Roman" w:eastAsia="Times New Roman" w:hAnsi="Times New Roman" w:cs="Times New Roman"/>
                <w:sz w:val="24"/>
                <w:szCs w:val="24"/>
                <w:lang w:eastAsia="ru-RU"/>
              </w:rPr>
              <w:t>диск</w:t>
            </w:r>
            <w:r w:rsidRPr="007F4022">
              <w:rPr>
                <w:rFonts w:ascii="Times New Roman" w:eastAsia="Times New Roman" w:hAnsi="Times New Roman" w:cs="Times New Roman"/>
                <w:sz w:val="24"/>
                <w:szCs w:val="24"/>
                <w:lang w:val="en-US" w:eastAsia="ru-RU"/>
              </w:rPr>
              <w:t xml:space="preserve"> Western Digital WD10EFRX SATA III 1</w:t>
            </w:r>
            <w:r w:rsidRPr="007F4022">
              <w:rPr>
                <w:rFonts w:ascii="Times New Roman" w:eastAsia="Times New Roman" w:hAnsi="Times New Roman" w:cs="Times New Roman"/>
                <w:sz w:val="24"/>
                <w:szCs w:val="24"/>
                <w:lang w:eastAsia="ru-RU"/>
              </w:rPr>
              <w:t>Тб</w:t>
            </w:r>
          </w:p>
        </w:tc>
        <w:tc>
          <w:tcPr>
            <w:tcW w:w="675" w:type="dxa"/>
            <w:shd w:val="clear" w:color="000000" w:fill="FFFFFF"/>
            <w:noWrap/>
            <w:vAlign w:val="bottom"/>
            <w:hideMark/>
          </w:tcPr>
          <w:p w14:paraId="67C5BDE3"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281292B2"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5294,25</w:t>
            </w:r>
          </w:p>
        </w:tc>
        <w:tc>
          <w:tcPr>
            <w:tcW w:w="1362" w:type="dxa"/>
            <w:shd w:val="clear" w:color="000000" w:fill="FFFFFF"/>
            <w:hideMark/>
          </w:tcPr>
          <w:p w14:paraId="6B92795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6353,10</w:t>
            </w:r>
          </w:p>
        </w:tc>
      </w:tr>
      <w:tr w:rsidR="007F4022" w:rsidRPr="007F4022" w14:paraId="06293807" w14:textId="77777777" w:rsidTr="000A6622">
        <w:trPr>
          <w:trHeight w:val="317"/>
        </w:trPr>
        <w:tc>
          <w:tcPr>
            <w:tcW w:w="576" w:type="dxa"/>
            <w:shd w:val="clear" w:color="auto" w:fill="auto"/>
            <w:noWrap/>
            <w:vAlign w:val="center"/>
            <w:hideMark/>
          </w:tcPr>
          <w:p w14:paraId="3AD86F05"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lastRenderedPageBreak/>
              <w:t>101</w:t>
            </w:r>
          </w:p>
        </w:tc>
        <w:tc>
          <w:tcPr>
            <w:tcW w:w="6787" w:type="dxa"/>
            <w:shd w:val="clear" w:color="auto" w:fill="auto"/>
            <w:noWrap/>
            <w:vAlign w:val="bottom"/>
            <w:hideMark/>
          </w:tcPr>
          <w:p w14:paraId="1C27E76A" w14:textId="77777777" w:rsidR="007F4022" w:rsidRPr="007F4022" w:rsidRDefault="007F4022" w:rsidP="007F4022">
            <w:pPr>
              <w:spacing w:after="0" w:line="240" w:lineRule="auto"/>
              <w:rPr>
                <w:rFonts w:ascii="Times New Roman" w:eastAsia="Times New Roman" w:hAnsi="Times New Roman" w:cs="Times New Roman"/>
                <w:sz w:val="24"/>
                <w:szCs w:val="24"/>
                <w:lang w:val="en-US" w:eastAsia="ru-RU"/>
              </w:rPr>
            </w:pPr>
            <w:r w:rsidRPr="007F4022">
              <w:rPr>
                <w:rFonts w:ascii="Times New Roman" w:eastAsia="Times New Roman" w:hAnsi="Times New Roman" w:cs="Times New Roman"/>
                <w:sz w:val="24"/>
                <w:szCs w:val="24"/>
                <w:lang w:eastAsia="ru-RU"/>
              </w:rPr>
              <w:t>Жесткий</w:t>
            </w:r>
            <w:r w:rsidRPr="007F4022">
              <w:rPr>
                <w:rFonts w:ascii="Times New Roman" w:eastAsia="Times New Roman" w:hAnsi="Times New Roman" w:cs="Times New Roman"/>
                <w:sz w:val="24"/>
                <w:szCs w:val="24"/>
                <w:lang w:val="en-US" w:eastAsia="ru-RU"/>
              </w:rPr>
              <w:t xml:space="preserve"> </w:t>
            </w:r>
            <w:r w:rsidRPr="007F4022">
              <w:rPr>
                <w:rFonts w:ascii="Times New Roman" w:eastAsia="Times New Roman" w:hAnsi="Times New Roman" w:cs="Times New Roman"/>
                <w:sz w:val="24"/>
                <w:szCs w:val="24"/>
                <w:lang w:eastAsia="ru-RU"/>
              </w:rPr>
              <w:t>диск</w:t>
            </w:r>
            <w:r w:rsidRPr="007F4022">
              <w:rPr>
                <w:rFonts w:ascii="Times New Roman" w:eastAsia="Times New Roman" w:hAnsi="Times New Roman" w:cs="Times New Roman"/>
                <w:sz w:val="24"/>
                <w:szCs w:val="24"/>
                <w:lang w:val="en-US" w:eastAsia="ru-RU"/>
              </w:rPr>
              <w:t xml:space="preserve"> Western Digital WD1003FZEX SATA III 1</w:t>
            </w:r>
            <w:r w:rsidRPr="007F4022">
              <w:rPr>
                <w:rFonts w:ascii="Times New Roman" w:eastAsia="Times New Roman" w:hAnsi="Times New Roman" w:cs="Times New Roman"/>
                <w:sz w:val="24"/>
                <w:szCs w:val="24"/>
                <w:lang w:eastAsia="ru-RU"/>
              </w:rPr>
              <w:t>Тб</w:t>
            </w:r>
            <w:r w:rsidRPr="007F4022">
              <w:rPr>
                <w:rFonts w:ascii="Times New Roman" w:eastAsia="Times New Roman" w:hAnsi="Times New Roman" w:cs="Times New Roman"/>
                <w:sz w:val="24"/>
                <w:szCs w:val="24"/>
                <w:lang w:val="en-US" w:eastAsia="ru-RU"/>
              </w:rPr>
              <w:t xml:space="preserve"> 7200rpm</w:t>
            </w:r>
          </w:p>
        </w:tc>
        <w:tc>
          <w:tcPr>
            <w:tcW w:w="675" w:type="dxa"/>
            <w:shd w:val="clear" w:color="000000" w:fill="FFFFFF"/>
            <w:noWrap/>
            <w:vAlign w:val="bottom"/>
            <w:hideMark/>
          </w:tcPr>
          <w:p w14:paraId="41E583C2"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CFC7070"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4832,64</w:t>
            </w:r>
          </w:p>
        </w:tc>
        <w:tc>
          <w:tcPr>
            <w:tcW w:w="1362" w:type="dxa"/>
            <w:shd w:val="clear" w:color="000000" w:fill="FFFFFF"/>
            <w:hideMark/>
          </w:tcPr>
          <w:p w14:paraId="1B722CB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5799,17</w:t>
            </w:r>
          </w:p>
        </w:tc>
      </w:tr>
      <w:tr w:rsidR="007F4022" w:rsidRPr="007F4022" w14:paraId="35A8CD84" w14:textId="77777777" w:rsidTr="000A6622">
        <w:trPr>
          <w:trHeight w:val="317"/>
        </w:trPr>
        <w:tc>
          <w:tcPr>
            <w:tcW w:w="576" w:type="dxa"/>
            <w:shd w:val="clear" w:color="auto" w:fill="auto"/>
            <w:noWrap/>
            <w:vAlign w:val="center"/>
            <w:hideMark/>
          </w:tcPr>
          <w:p w14:paraId="76572115"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102</w:t>
            </w:r>
          </w:p>
        </w:tc>
        <w:tc>
          <w:tcPr>
            <w:tcW w:w="6787" w:type="dxa"/>
            <w:shd w:val="clear" w:color="000000" w:fill="FFFFFF"/>
            <w:noWrap/>
            <w:vAlign w:val="bottom"/>
            <w:hideMark/>
          </w:tcPr>
          <w:p w14:paraId="079D19D8" w14:textId="77777777" w:rsidR="007F4022" w:rsidRPr="007F4022" w:rsidRDefault="007F4022" w:rsidP="007F4022">
            <w:pPr>
              <w:spacing w:after="0" w:line="240" w:lineRule="auto"/>
              <w:rPr>
                <w:rFonts w:ascii="Times New Roman" w:eastAsia="Times New Roman" w:hAnsi="Times New Roman" w:cs="Times New Roman"/>
                <w:sz w:val="24"/>
                <w:szCs w:val="24"/>
                <w:lang w:val="en-US" w:eastAsia="ru-RU"/>
              </w:rPr>
            </w:pPr>
            <w:r w:rsidRPr="007F4022">
              <w:rPr>
                <w:rFonts w:ascii="Times New Roman" w:eastAsia="Times New Roman" w:hAnsi="Times New Roman" w:cs="Times New Roman"/>
                <w:sz w:val="24"/>
                <w:szCs w:val="24"/>
                <w:lang w:eastAsia="ru-RU"/>
              </w:rPr>
              <w:t>Жесткий</w:t>
            </w:r>
            <w:r w:rsidRPr="007F4022">
              <w:rPr>
                <w:rFonts w:ascii="Times New Roman" w:eastAsia="Times New Roman" w:hAnsi="Times New Roman" w:cs="Times New Roman"/>
                <w:sz w:val="24"/>
                <w:szCs w:val="24"/>
                <w:lang w:val="en-US" w:eastAsia="ru-RU"/>
              </w:rPr>
              <w:t xml:space="preserve"> </w:t>
            </w:r>
            <w:r w:rsidRPr="007F4022">
              <w:rPr>
                <w:rFonts w:ascii="Times New Roman" w:eastAsia="Times New Roman" w:hAnsi="Times New Roman" w:cs="Times New Roman"/>
                <w:sz w:val="24"/>
                <w:szCs w:val="24"/>
                <w:lang w:eastAsia="ru-RU"/>
              </w:rPr>
              <w:t>диск</w:t>
            </w:r>
            <w:r w:rsidRPr="007F4022">
              <w:rPr>
                <w:rFonts w:ascii="Times New Roman" w:eastAsia="Times New Roman" w:hAnsi="Times New Roman" w:cs="Times New Roman"/>
                <w:sz w:val="24"/>
                <w:szCs w:val="24"/>
                <w:lang w:val="en-US" w:eastAsia="ru-RU"/>
              </w:rPr>
              <w:t xml:space="preserve"> WD Red Plus WD101EFAX 10 </w:t>
            </w:r>
            <w:r w:rsidRPr="007F4022">
              <w:rPr>
                <w:rFonts w:ascii="Times New Roman" w:eastAsia="Times New Roman" w:hAnsi="Times New Roman" w:cs="Times New Roman"/>
                <w:sz w:val="24"/>
                <w:szCs w:val="24"/>
                <w:lang w:eastAsia="ru-RU"/>
              </w:rPr>
              <w:t>ТБ</w:t>
            </w:r>
            <w:r w:rsidRPr="007F4022">
              <w:rPr>
                <w:rFonts w:ascii="Times New Roman" w:eastAsia="Times New Roman" w:hAnsi="Times New Roman" w:cs="Times New Roman"/>
                <w:sz w:val="24"/>
                <w:szCs w:val="24"/>
                <w:lang w:val="en-US" w:eastAsia="ru-RU"/>
              </w:rPr>
              <w:t xml:space="preserve"> 5400rpm</w:t>
            </w:r>
          </w:p>
        </w:tc>
        <w:tc>
          <w:tcPr>
            <w:tcW w:w="675" w:type="dxa"/>
            <w:shd w:val="clear" w:color="000000" w:fill="FFFFFF"/>
            <w:noWrap/>
            <w:vAlign w:val="bottom"/>
            <w:hideMark/>
          </w:tcPr>
          <w:p w14:paraId="30F526A5"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7D8641A"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28204,17</w:t>
            </w:r>
          </w:p>
        </w:tc>
        <w:tc>
          <w:tcPr>
            <w:tcW w:w="1362" w:type="dxa"/>
            <w:shd w:val="clear" w:color="000000" w:fill="FFFFFF"/>
            <w:hideMark/>
          </w:tcPr>
          <w:p w14:paraId="5385235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33845,00</w:t>
            </w:r>
          </w:p>
        </w:tc>
      </w:tr>
      <w:tr w:rsidR="007F4022" w:rsidRPr="007F4022" w14:paraId="5CDB4F3C" w14:textId="77777777" w:rsidTr="000A6622">
        <w:trPr>
          <w:trHeight w:val="317"/>
        </w:trPr>
        <w:tc>
          <w:tcPr>
            <w:tcW w:w="576" w:type="dxa"/>
            <w:shd w:val="clear" w:color="auto" w:fill="auto"/>
            <w:noWrap/>
            <w:vAlign w:val="center"/>
            <w:hideMark/>
          </w:tcPr>
          <w:p w14:paraId="27E11ACB"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103</w:t>
            </w:r>
          </w:p>
        </w:tc>
        <w:tc>
          <w:tcPr>
            <w:tcW w:w="6787" w:type="dxa"/>
            <w:shd w:val="clear" w:color="auto" w:fill="auto"/>
            <w:noWrap/>
            <w:vAlign w:val="bottom"/>
            <w:hideMark/>
          </w:tcPr>
          <w:p w14:paraId="01CDAF6C"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IP-видеорегистратор 8-канальный LTV RNE-083 00</w:t>
            </w:r>
          </w:p>
        </w:tc>
        <w:tc>
          <w:tcPr>
            <w:tcW w:w="675" w:type="dxa"/>
            <w:shd w:val="clear" w:color="000000" w:fill="FFFFFF"/>
            <w:noWrap/>
            <w:vAlign w:val="bottom"/>
            <w:hideMark/>
          </w:tcPr>
          <w:p w14:paraId="4ACF7543"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3D25992"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8104,17</w:t>
            </w:r>
          </w:p>
        </w:tc>
        <w:tc>
          <w:tcPr>
            <w:tcW w:w="1362" w:type="dxa"/>
            <w:shd w:val="clear" w:color="000000" w:fill="FFFFFF"/>
            <w:hideMark/>
          </w:tcPr>
          <w:p w14:paraId="07C2F26F"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9725,00</w:t>
            </w:r>
          </w:p>
        </w:tc>
      </w:tr>
      <w:tr w:rsidR="007F4022" w:rsidRPr="007F4022" w14:paraId="49D346DD" w14:textId="77777777" w:rsidTr="000A6622">
        <w:trPr>
          <w:trHeight w:val="317"/>
        </w:trPr>
        <w:tc>
          <w:tcPr>
            <w:tcW w:w="576" w:type="dxa"/>
            <w:shd w:val="clear" w:color="auto" w:fill="auto"/>
            <w:noWrap/>
            <w:vAlign w:val="center"/>
            <w:hideMark/>
          </w:tcPr>
          <w:p w14:paraId="647B9280"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104</w:t>
            </w:r>
          </w:p>
        </w:tc>
        <w:tc>
          <w:tcPr>
            <w:tcW w:w="6787" w:type="dxa"/>
            <w:shd w:val="clear" w:color="auto" w:fill="auto"/>
            <w:noWrap/>
            <w:vAlign w:val="bottom"/>
            <w:hideMark/>
          </w:tcPr>
          <w:p w14:paraId="73B0334E"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IP-видеорегистратор 16-канальный LTV RNE-163 00</w:t>
            </w:r>
          </w:p>
        </w:tc>
        <w:tc>
          <w:tcPr>
            <w:tcW w:w="675" w:type="dxa"/>
            <w:shd w:val="clear" w:color="000000" w:fill="FFFFFF"/>
            <w:noWrap/>
            <w:vAlign w:val="bottom"/>
            <w:hideMark/>
          </w:tcPr>
          <w:p w14:paraId="49AD2C60"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38C2E3A"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16425,00</w:t>
            </w:r>
          </w:p>
        </w:tc>
        <w:tc>
          <w:tcPr>
            <w:tcW w:w="1362" w:type="dxa"/>
            <w:shd w:val="clear" w:color="000000" w:fill="FFFFFF"/>
            <w:hideMark/>
          </w:tcPr>
          <w:p w14:paraId="03D6284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19710,00</w:t>
            </w:r>
          </w:p>
        </w:tc>
      </w:tr>
      <w:tr w:rsidR="007F4022" w:rsidRPr="007F4022" w14:paraId="7372FFBF" w14:textId="77777777" w:rsidTr="000A6622">
        <w:trPr>
          <w:trHeight w:val="317"/>
        </w:trPr>
        <w:tc>
          <w:tcPr>
            <w:tcW w:w="576" w:type="dxa"/>
            <w:shd w:val="clear" w:color="auto" w:fill="auto"/>
            <w:noWrap/>
            <w:vAlign w:val="center"/>
            <w:hideMark/>
          </w:tcPr>
          <w:p w14:paraId="495272C9"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105</w:t>
            </w:r>
          </w:p>
        </w:tc>
        <w:tc>
          <w:tcPr>
            <w:tcW w:w="6787" w:type="dxa"/>
            <w:shd w:val="clear" w:color="auto" w:fill="auto"/>
            <w:noWrap/>
            <w:vAlign w:val="bottom"/>
            <w:hideMark/>
          </w:tcPr>
          <w:p w14:paraId="7B0A7570"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IP-видеорегистратор 8-канальный DS-N308/2(B) </w:t>
            </w:r>
          </w:p>
        </w:tc>
        <w:tc>
          <w:tcPr>
            <w:tcW w:w="675" w:type="dxa"/>
            <w:shd w:val="clear" w:color="000000" w:fill="FFFFFF"/>
            <w:noWrap/>
            <w:vAlign w:val="bottom"/>
            <w:hideMark/>
          </w:tcPr>
          <w:p w14:paraId="5B484385"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E532CA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10016,67</w:t>
            </w:r>
          </w:p>
        </w:tc>
        <w:tc>
          <w:tcPr>
            <w:tcW w:w="1362" w:type="dxa"/>
            <w:shd w:val="clear" w:color="000000" w:fill="FFFFFF"/>
            <w:hideMark/>
          </w:tcPr>
          <w:p w14:paraId="57E47BE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12020,00</w:t>
            </w:r>
          </w:p>
        </w:tc>
      </w:tr>
      <w:tr w:rsidR="007F4022" w:rsidRPr="007F4022" w14:paraId="30CCB305" w14:textId="77777777" w:rsidTr="000A6622">
        <w:trPr>
          <w:trHeight w:val="317"/>
        </w:trPr>
        <w:tc>
          <w:tcPr>
            <w:tcW w:w="576" w:type="dxa"/>
            <w:shd w:val="clear" w:color="auto" w:fill="auto"/>
            <w:noWrap/>
            <w:vAlign w:val="center"/>
            <w:hideMark/>
          </w:tcPr>
          <w:p w14:paraId="1DCA3BA0"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106</w:t>
            </w:r>
          </w:p>
        </w:tc>
        <w:tc>
          <w:tcPr>
            <w:tcW w:w="6787" w:type="dxa"/>
            <w:shd w:val="clear" w:color="auto" w:fill="auto"/>
            <w:noWrap/>
            <w:vAlign w:val="bottom"/>
            <w:hideMark/>
          </w:tcPr>
          <w:p w14:paraId="725E18B4"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IP-видеорегистратор 16-канальный DS-N316/2 (B) </w:t>
            </w:r>
          </w:p>
        </w:tc>
        <w:tc>
          <w:tcPr>
            <w:tcW w:w="675" w:type="dxa"/>
            <w:shd w:val="clear" w:color="000000" w:fill="FFFFFF"/>
            <w:noWrap/>
            <w:vAlign w:val="bottom"/>
            <w:hideMark/>
          </w:tcPr>
          <w:p w14:paraId="1EE69858"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F6F31A0"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11016,67</w:t>
            </w:r>
          </w:p>
        </w:tc>
        <w:tc>
          <w:tcPr>
            <w:tcW w:w="1362" w:type="dxa"/>
            <w:shd w:val="clear" w:color="000000" w:fill="FFFFFF"/>
            <w:hideMark/>
          </w:tcPr>
          <w:p w14:paraId="37CF8FCE"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13220,00</w:t>
            </w:r>
          </w:p>
        </w:tc>
      </w:tr>
      <w:tr w:rsidR="007F4022" w:rsidRPr="007F4022" w14:paraId="42ABBF0F" w14:textId="77777777" w:rsidTr="000A6622">
        <w:trPr>
          <w:trHeight w:val="317"/>
        </w:trPr>
        <w:tc>
          <w:tcPr>
            <w:tcW w:w="576" w:type="dxa"/>
            <w:shd w:val="clear" w:color="auto" w:fill="auto"/>
            <w:noWrap/>
            <w:vAlign w:val="center"/>
            <w:hideMark/>
          </w:tcPr>
          <w:p w14:paraId="37FC90D9"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107</w:t>
            </w:r>
          </w:p>
        </w:tc>
        <w:tc>
          <w:tcPr>
            <w:tcW w:w="6787" w:type="dxa"/>
            <w:shd w:val="clear" w:color="auto" w:fill="auto"/>
            <w:noWrap/>
            <w:vAlign w:val="bottom"/>
            <w:hideMark/>
          </w:tcPr>
          <w:p w14:paraId="6F4D99FD"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Видеорегистратор HikVision DS-7216HQHI-K1 16 канальный</w:t>
            </w:r>
          </w:p>
        </w:tc>
        <w:tc>
          <w:tcPr>
            <w:tcW w:w="675" w:type="dxa"/>
            <w:shd w:val="clear" w:color="000000" w:fill="FFFFFF"/>
            <w:noWrap/>
            <w:vAlign w:val="bottom"/>
            <w:hideMark/>
          </w:tcPr>
          <w:p w14:paraId="0F1971DA"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5E31843F"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14648,22</w:t>
            </w:r>
          </w:p>
        </w:tc>
        <w:tc>
          <w:tcPr>
            <w:tcW w:w="1362" w:type="dxa"/>
            <w:shd w:val="clear" w:color="000000" w:fill="FFFFFF"/>
            <w:hideMark/>
          </w:tcPr>
          <w:p w14:paraId="2CAB4CB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17577,87</w:t>
            </w:r>
          </w:p>
        </w:tc>
      </w:tr>
      <w:tr w:rsidR="007F4022" w:rsidRPr="007F4022" w14:paraId="57CDE927" w14:textId="77777777" w:rsidTr="000A6622">
        <w:trPr>
          <w:trHeight w:val="317"/>
        </w:trPr>
        <w:tc>
          <w:tcPr>
            <w:tcW w:w="576" w:type="dxa"/>
            <w:shd w:val="clear" w:color="auto" w:fill="auto"/>
            <w:noWrap/>
            <w:vAlign w:val="center"/>
            <w:hideMark/>
          </w:tcPr>
          <w:p w14:paraId="51CD7877"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108</w:t>
            </w:r>
          </w:p>
        </w:tc>
        <w:tc>
          <w:tcPr>
            <w:tcW w:w="6787" w:type="dxa"/>
            <w:shd w:val="clear" w:color="auto" w:fill="auto"/>
            <w:noWrap/>
            <w:vAlign w:val="bottom"/>
            <w:hideMark/>
          </w:tcPr>
          <w:p w14:paraId="52935B26"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Видеорегистратор 16 канальный LTV RTM-164 00</w:t>
            </w:r>
          </w:p>
        </w:tc>
        <w:tc>
          <w:tcPr>
            <w:tcW w:w="675" w:type="dxa"/>
            <w:shd w:val="clear" w:color="000000" w:fill="FFFFFF"/>
            <w:noWrap/>
            <w:vAlign w:val="bottom"/>
            <w:hideMark/>
          </w:tcPr>
          <w:p w14:paraId="7A1CAC8C"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9147EB5"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27083,33</w:t>
            </w:r>
          </w:p>
        </w:tc>
        <w:tc>
          <w:tcPr>
            <w:tcW w:w="1362" w:type="dxa"/>
            <w:shd w:val="clear" w:color="000000" w:fill="FFFFFF"/>
            <w:hideMark/>
          </w:tcPr>
          <w:p w14:paraId="624DA55E"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32500,00</w:t>
            </w:r>
          </w:p>
        </w:tc>
      </w:tr>
      <w:tr w:rsidR="007F4022" w:rsidRPr="007F4022" w14:paraId="6D0261C9" w14:textId="77777777" w:rsidTr="000A6622">
        <w:trPr>
          <w:trHeight w:val="317"/>
        </w:trPr>
        <w:tc>
          <w:tcPr>
            <w:tcW w:w="576" w:type="dxa"/>
            <w:shd w:val="clear" w:color="auto" w:fill="auto"/>
            <w:noWrap/>
            <w:vAlign w:val="center"/>
            <w:hideMark/>
          </w:tcPr>
          <w:p w14:paraId="11766D7D"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109</w:t>
            </w:r>
          </w:p>
        </w:tc>
        <w:tc>
          <w:tcPr>
            <w:tcW w:w="6787" w:type="dxa"/>
            <w:shd w:val="clear" w:color="auto" w:fill="auto"/>
            <w:noWrap/>
            <w:vAlign w:val="bottom"/>
            <w:hideMark/>
          </w:tcPr>
          <w:p w14:paraId="0753129B"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Видеорегистратор 8 канальный Hikvision DS-7208HQHI-K1</w:t>
            </w:r>
          </w:p>
        </w:tc>
        <w:tc>
          <w:tcPr>
            <w:tcW w:w="675" w:type="dxa"/>
            <w:shd w:val="clear" w:color="000000" w:fill="FFFFFF"/>
            <w:noWrap/>
            <w:vAlign w:val="bottom"/>
            <w:hideMark/>
          </w:tcPr>
          <w:p w14:paraId="18FD6EA5"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D8A7B7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12003,33</w:t>
            </w:r>
          </w:p>
        </w:tc>
        <w:tc>
          <w:tcPr>
            <w:tcW w:w="1362" w:type="dxa"/>
            <w:shd w:val="clear" w:color="000000" w:fill="FFFFFF"/>
            <w:hideMark/>
          </w:tcPr>
          <w:p w14:paraId="54AF880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14404,00</w:t>
            </w:r>
          </w:p>
        </w:tc>
      </w:tr>
      <w:tr w:rsidR="007F4022" w:rsidRPr="007F4022" w14:paraId="0E458F31" w14:textId="77777777" w:rsidTr="000A6622">
        <w:trPr>
          <w:trHeight w:val="317"/>
        </w:trPr>
        <w:tc>
          <w:tcPr>
            <w:tcW w:w="576" w:type="dxa"/>
            <w:shd w:val="clear" w:color="auto" w:fill="auto"/>
            <w:noWrap/>
            <w:vAlign w:val="center"/>
            <w:hideMark/>
          </w:tcPr>
          <w:p w14:paraId="0F6E55C8"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110</w:t>
            </w:r>
          </w:p>
        </w:tc>
        <w:tc>
          <w:tcPr>
            <w:tcW w:w="6787" w:type="dxa"/>
            <w:shd w:val="clear" w:color="auto" w:fill="auto"/>
            <w:noWrap/>
            <w:vAlign w:val="bottom"/>
            <w:hideMark/>
          </w:tcPr>
          <w:p w14:paraId="16DD9394"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Видеорегистратор HD-TVI 8-канальный LTV RTM-084 00</w:t>
            </w:r>
          </w:p>
        </w:tc>
        <w:tc>
          <w:tcPr>
            <w:tcW w:w="675" w:type="dxa"/>
            <w:shd w:val="clear" w:color="000000" w:fill="FFFFFF"/>
            <w:noWrap/>
            <w:vAlign w:val="bottom"/>
            <w:hideMark/>
          </w:tcPr>
          <w:p w14:paraId="4D7357E7"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5D00092A"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21875,00</w:t>
            </w:r>
          </w:p>
        </w:tc>
        <w:tc>
          <w:tcPr>
            <w:tcW w:w="1362" w:type="dxa"/>
            <w:shd w:val="clear" w:color="000000" w:fill="FFFFFF"/>
            <w:hideMark/>
          </w:tcPr>
          <w:p w14:paraId="656C7EB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26250,00</w:t>
            </w:r>
          </w:p>
        </w:tc>
      </w:tr>
      <w:tr w:rsidR="007F4022" w:rsidRPr="007F4022" w14:paraId="4FE95A4F" w14:textId="77777777" w:rsidTr="000A6622">
        <w:trPr>
          <w:trHeight w:val="317"/>
        </w:trPr>
        <w:tc>
          <w:tcPr>
            <w:tcW w:w="576" w:type="dxa"/>
            <w:shd w:val="clear" w:color="auto" w:fill="auto"/>
            <w:noWrap/>
            <w:vAlign w:val="center"/>
            <w:hideMark/>
          </w:tcPr>
          <w:p w14:paraId="1D930F70"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111</w:t>
            </w:r>
          </w:p>
        </w:tc>
        <w:tc>
          <w:tcPr>
            <w:tcW w:w="6787" w:type="dxa"/>
            <w:shd w:val="clear" w:color="auto" w:fill="auto"/>
            <w:noWrap/>
            <w:vAlign w:val="bottom"/>
            <w:hideMark/>
          </w:tcPr>
          <w:p w14:paraId="2DC3FDDA"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Цифровой гибридный видеорегистратор Optimus AHDR-2008N_H.265</w:t>
            </w:r>
          </w:p>
        </w:tc>
        <w:tc>
          <w:tcPr>
            <w:tcW w:w="675" w:type="dxa"/>
            <w:shd w:val="clear" w:color="000000" w:fill="FFFFFF"/>
            <w:noWrap/>
            <w:vAlign w:val="bottom"/>
            <w:hideMark/>
          </w:tcPr>
          <w:p w14:paraId="52EE5695"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C7C696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6256,64</w:t>
            </w:r>
          </w:p>
        </w:tc>
        <w:tc>
          <w:tcPr>
            <w:tcW w:w="1362" w:type="dxa"/>
            <w:shd w:val="clear" w:color="000000" w:fill="FFFFFF"/>
            <w:hideMark/>
          </w:tcPr>
          <w:p w14:paraId="6BE51F2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7507,96</w:t>
            </w:r>
          </w:p>
        </w:tc>
      </w:tr>
      <w:tr w:rsidR="007F4022" w:rsidRPr="007F4022" w14:paraId="70ABA93F" w14:textId="77777777" w:rsidTr="000A6622">
        <w:trPr>
          <w:trHeight w:val="317"/>
        </w:trPr>
        <w:tc>
          <w:tcPr>
            <w:tcW w:w="576" w:type="dxa"/>
            <w:shd w:val="clear" w:color="auto" w:fill="auto"/>
            <w:noWrap/>
            <w:vAlign w:val="center"/>
            <w:hideMark/>
          </w:tcPr>
          <w:p w14:paraId="463A70A0"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112</w:t>
            </w:r>
          </w:p>
        </w:tc>
        <w:tc>
          <w:tcPr>
            <w:tcW w:w="6787" w:type="dxa"/>
            <w:shd w:val="clear" w:color="auto" w:fill="auto"/>
            <w:noWrap/>
            <w:vAlign w:val="bottom"/>
            <w:hideMark/>
          </w:tcPr>
          <w:p w14:paraId="4AFF817E"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Цифровой гибридный видеорегистратор Optimus AHDR-2004HL_H.265</w:t>
            </w:r>
          </w:p>
        </w:tc>
        <w:tc>
          <w:tcPr>
            <w:tcW w:w="675" w:type="dxa"/>
            <w:shd w:val="clear" w:color="000000" w:fill="FFFFFF"/>
            <w:noWrap/>
            <w:vAlign w:val="bottom"/>
            <w:hideMark/>
          </w:tcPr>
          <w:p w14:paraId="471790AC"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6E15DE6A"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6332,64</w:t>
            </w:r>
          </w:p>
        </w:tc>
        <w:tc>
          <w:tcPr>
            <w:tcW w:w="1362" w:type="dxa"/>
            <w:shd w:val="clear" w:color="000000" w:fill="FFFFFF"/>
            <w:hideMark/>
          </w:tcPr>
          <w:p w14:paraId="580270B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7599,17</w:t>
            </w:r>
          </w:p>
        </w:tc>
      </w:tr>
      <w:tr w:rsidR="007F4022" w:rsidRPr="007F4022" w14:paraId="1013D5D7" w14:textId="77777777" w:rsidTr="000A6622">
        <w:trPr>
          <w:trHeight w:val="317"/>
        </w:trPr>
        <w:tc>
          <w:tcPr>
            <w:tcW w:w="576" w:type="dxa"/>
            <w:shd w:val="clear" w:color="auto" w:fill="auto"/>
            <w:noWrap/>
            <w:vAlign w:val="center"/>
            <w:hideMark/>
          </w:tcPr>
          <w:p w14:paraId="0488C4A2"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113</w:t>
            </w:r>
          </w:p>
        </w:tc>
        <w:tc>
          <w:tcPr>
            <w:tcW w:w="6787" w:type="dxa"/>
            <w:shd w:val="clear" w:color="auto" w:fill="auto"/>
            <w:noWrap/>
            <w:vAlign w:val="bottom"/>
            <w:hideMark/>
          </w:tcPr>
          <w:p w14:paraId="0DEC4050"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Цифровой гибридный видеорегистратор Optimus AHDR-2008HL_H.265</w:t>
            </w:r>
          </w:p>
        </w:tc>
        <w:tc>
          <w:tcPr>
            <w:tcW w:w="675" w:type="dxa"/>
            <w:shd w:val="clear" w:color="000000" w:fill="FFFFFF"/>
            <w:noWrap/>
            <w:vAlign w:val="bottom"/>
            <w:hideMark/>
          </w:tcPr>
          <w:p w14:paraId="3B6BFF26"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928369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9884,92</w:t>
            </w:r>
          </w:p>
        </w:tc>
        <w:tc>
          <w:tcPr>
            <w:tcW w:w="1362" w:type="dxa"/>
            <w:shd w:val="clear" w:color="000000" w:fill="FFFFFF"/>
            <w:hideMark/>
          </w:tcPr>
          <w:p w14:paraId="56C2F3E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11861,90</w:t>
            </w:r>
          </w:p>
        </w:tc>
      </w:tr>
      <w:tr w:rsidR="007F4022" w:rsidRPr="007F4022" w14:paraId="107F78C4" w14:textId="77777777" w:rsidTr="000A6622">
        <w:trPr>
          <w:trHeight w:val="317"/>
        </w:trPr>
        <w:tc>
          <w:tcPr>
            <w:tcW w:w="576" w:type="dxa"/>
            <w:shd w:val="clear" w:color="auto" w:fill="auto"/>
            <w:noWrap/>
            <w:vAlign w:val="center"/>
            <w:hideMark/>
          </w:tcPr>
          <w:p w14:paraId="63FF4250"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114</w:t>
            </w:r>
          </w:p>
        </w:tc>
        <w:tc>
          <w:tcPr>
            <w:tcW w:w="6787" w:type="dxa"/>
            <w:shd w:val="clear" w:color="auto" w:fill="auto"/>
            <w:noWrap/>
            <w:vAlign w:val="bottom"/>
            <w:hideMark/>
          </w:tcPr>
          <w:p w14:paraId="529FF385"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Цифровой гибридный видеорегистратор Optimus AHDR-2016HL_H.265</w:t>
            </w:r>
          </w:p>
        </w:tc>
        <w:tc>
          <w:tcPr>
            <w:tcW w:w="675" w:type="dxa"/>
            <w:shd w:val="clear" w:color="000000" w:fill="FFFFFF"/>
            <w:noWrap/>
            <w:vAlign w:val="bottom"/>
            <w:hideMark/>
          </w:tcPr>
          <w:p w14:paraId="5D4E03D7"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4F636B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18827,19</w:t>
            </w:r>
          </w:p>
        </w:tc>
        <w:tc>
          <w:tcPr>
            <w:tcW w:w="1362" w:type="dxa"/>
            <w:shd w:val="clear" w:color="000000" w:fill="FFFFFF"/>
            <w:hideMark/>
          </w:tcPr>
          <w:p w14:paraId="449E85CA"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22592,63</w:t>
            </w:r>
          </w:p>
        </w:tc>
      </w:tr>
      <w:tr w:rsidR="007F4022" w:rsidRPr="007F4022" w14:paraId="5C4DDF6B" w14:textId="77777777" w:rsidTr="000A6622">
        <w:trPr>
          <w:trHeight w:val="317"/>
        </w:trPr>
        <w:tc>
          <w:tcPr>
            <w:tcW w:w="576" w:type="dxa"/>
            <w:shd w:val="clear" w:color="auto" w:fill="auto"/>
            <w:noWrap/>
            <w:vAlign w:val="center"/>
            <w:hideMark/>
          </w:tcPr>
          <w:p w14:paraId="0548BDA4"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115</w:t>
            </w:r>
          </w:p>
        </w:tc>
        <w:tc>
          <w:tcPr>
            <w:tcW w:w="6787" w:type="dxa"/>
            <w:shd w:val="clear" w:color="000000" w:fill="FFFFFF"/>
            <w:noWrap/>
            <w:vAlign w:val="bottom"/>
            <w:hideMark/>
          </w:tcPr>
          <w:p w14:paraId="529FE62A"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Контроллер управляющий блочный КУБ минимальной комплектации</w:t>
            </w:r>
          </w:p>
        </w:tc>
        <w:tc>
          <w:tcPr>
            <w:tcW w:w="675" w:type="dxa"/>
            <w:shd w:val="clear" w:color="000000" w:fill="FFFFFF"/>
            <w:noWrap/>
            <w:vAlign w:val="bottom"/>
            <w:hideMark/>
          </w:tcPr>
          <w:p w14:paraId="5B4DABD4"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DC5C44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13719,29</w:t>
            </w:r>
          </w:p>
        </w:tc>
        <w:tc>
          <w:tcPr>
            <w:tcW w:w="1362" w:type="dxa"/>
            <w:shd w:val="clear" w:color="000000" w:fill="FFFFFF"/>
            <w:hideMark/>
          </w:tcPr>
          <w:p w14:paraId="3708811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16463,15</w:t>
            </w:r>
          </w:p>
        </w:tc>
      </w:tr>
      <w:tr w:rsidR="007F4022" w:rsidRPr="007F4022" w14:paraId="64F025EA" w14:textId="77777777" w:rsidTr="000A6622">
        <w:trPr>
          <w:trHeight w:val="317"/>
        </w:trPr>
        <w:tc>
          <w:tcPr>
            <w:tcW w:w="576" w:type="dxa"/>
            <w:shd w:val="clear" w:color="auto" w:fill="auto"/>
            <w:noWrap/>
            <w:vAlign w:val="center"/>
            <w:hideMark/>
          </w:tcPr>
          <w:p w14:paraId="3280FA51"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116</w:t>
            </w:r>
          </w:p>
        </w:tc>
        <w:tc>
          <w:tcPr>
            <w:tcW w:w="6787" w:type="dxa"/>
            <w:shd w:val="clear" w:color="000000" w:fill="FFFFFF"/>
            <w:noWrap/>
            <w:vAlign w:val="bottom"/>
            <w:hideMark/>
          </w:tcPr>
          <w:p w14:paraId="190FC53A"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Узел охраны опциональный штатный для контроллера КУБ</w:t>
            </w:r>
          </w:p>
        </w:tc>
        <w:tc>
          <w:tcPr>
            <w:tcW w:w="675" w:type="dxa"/>
            <w:shd w:val="clear" w:color="000000" w:fill="FFFFFF"/>
            <w:noWrap/>
            <w:vAlign w:val="bottom"/>
            <w:hideMark/>
          </w:tcPr>
          <w:p w14:paraId="0D0E06B5"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6E240FEA"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733,79</w:t>
            </w:r>
          </w:p>
        </w:tc>
        <w:tc>
          <w:tcPr>
            <w:tcW w:w="1362" w:type="dxa"/>
            <w:shd w:val="clear" w:color="000000" w:fill="FFFFFF"/>
            <w:hideMark/>
          </w:tcPr>
          <w:p w14:paraId="78836CC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880,55</w:t>
            </w:r>
          </w:p>
        </w:tc>
      </w:tr>
      <w:tr w:rsidR="007F4022" w:rsidRPr="007F4022" w14:paraId="128A6645" w14:textId="77777777" w:rsidTr="000A6622">
        <w:trPr>
          <w:trHeight w:val="317"/>
        </w:trPr>
        <w:tc>
          <w:tcPr>
            <w:tcW w:w="576" w:type="dxa"/>
            <w:shd w:val="clear" w:color="auto" w:fill="auto"/>
            <w:noWrap/>
            <w:vAlign w:val="center"/>
            <w:hideMark/>
          </w:tcPr>
          <w:p w14:paraId="6BEB814F"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117</w:t>
            </w:r>
          </w:p>
        </w:tc>
        <w:tc>
          <w:tcPr>
            <w:tcW w:w="6787" w:type="dxa"/>
            <w:shd w:val="clear" w:color="000000" w:fill="FFFFFF"/>
            <w:noWrap/>
            <w:vAlign w:val="bottom"/>
            <w:hideMark/>
          </w:tcPr>
          <w:p w14:paraId="44CCA4D7"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Адаптер питания для контроллера КУБ</w:t>
            </w:r>
          </w:p>
        </w:tc>
        <w:tc>
          <w:tcPr>
            <w:tcW w:w="675" w:type="dxa"/>
            <w:shd w:val="clear" w:color="000000" w:fill="FFFFFF"/>
            <w:noWrap/>
            <w:vAlign w:val="bottom"/>
            <w:hideMark/>
          </w:tcPr>
          <w:p w14:paraId="79DCB0BB"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2274F3F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1470,28</w:t>
            </w:r>
          </w:p>
        </w:tc>
        <w:tc>
          <w:tcPr>
            <w:tcW w:w="1362" w:type="dxa"/>
            <w:shd w:val="clear" w:color="000000" w:fill="FFFFFF"/>
            <w:hideMark/>
          </w:tcPr>
          <w:p w14:paraId="7BC0124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1764,33</w:t>
            </w:r>
          </w:p>
        </w:tc>
      </w:tr>
      <w:tr w:rsidR="007F4022" w:rsidRPr="007F4022" w14:paraId="7CD7F008" w14:textId="77777777" w:rsidTr="000A6622">
        <w:trPr>
          <w:trHeight w:val="317"/>
        </w:trPr>
        <w:tc>
          <w:tcPr>
            <w:tcW w:w="576" w:type="dxa"/>
            <w:shd w:val="clear" w:color="auto" w:fill="auto"/>
            <w:noWrap/>
            <w:vAlign w:val="center"/>
            <w:hideMark/>
          </w:tcPr>
          <w:p w14:paraId="62822055"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118</w:t>
            </w:r>
          </w:p>
        </w:tc>
        <w:tc>
          <w:tcPr>
            <w:tcW w:w="6787" w:type="dxa"/>
            <w:shd w:val="clear" w:color="000000" w:fill="FFFFFF"/>
            <w:noWrap/>
            <w:vAlign w:val="bottom"/>
            <w:hideMark/>
          </w:tcPr>
          <w:p w14:paraId="351F50B8"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Корпус настенный для контроллера управляющего блочного КУБ минимальной комплектации</w:t>
            </w:r>
          </w:p>
        </w:tc>
        <w:tc>
          <w:tcPr>
            <w:tcW w:w="675" w:type="dxa"/>
            <w:shd w:val="clear" w:color="000000" w:fill="FFFFFF"/>
            <w:noWrap/>
            <w:vAlign w:val="bottom"/>
            <w:hideMark/>
          </w:tcPr>
          <w:p w14:paraId="0D6875A5"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B75E36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1420,64</w:t>
            </w:r>
          </w:p>
        </w:tc>
        <w:tc>
          <w:tcPr>
            <w:tcW w:w="1362" w:type="dxa"/>
            <w:shd w:val="clear" w:color="000000" w:fill="FFFFFF"/>
            <w:hideMark/>
          </w:tcPr>
          <w:p w14:paraId="74A1C38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1704,77</w:t>
            </w:r>
          </w:p>
        </w:tc>
      </w:tr>
      <w:tr w:rsidR="007F4022" w:rsidRPr="007F4022" w14:paraId="69FDFF2F" w14:textId="77777777" w:rsidTr="000A6622">
        <w:trPr>
          <w:trHeight w:val="317"/>
        </w:trPr>
        <w:tc>
          <w:tcPr>
            <w:tcW w:w="576" w:type="dxa"/>
            <w:shd w:val="clear" w:color="auto" w:fill="auto"/>
            <w:noWrap/>
            <w:vAlign w:val="center"/>
            <w:hideMark/>
          </w:tcPr>
          <w:p w14:paraId="03204DD5"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119</w:t>
            </w:r>
          </w:p>
        </w:tc>
        <w:tc>
          <w:tcPr>
            <w:tcW w:w="6787" w:type="dxa"/>
            <w:shd w:val="clear" w:color="000000" w:fill="FFFFFF"/>
            <w:noWrap/>
            <w:vAlign w:val="bottom"/>
            <w:hideMark/>
          </w:tcPr>
          <w:p w14:paraId="09569FA7"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Конвертер напряжения DC/DC для контроллера КУБ</w:t>
            </w:r>
          </w:p>
        </w:tc>
        <w:tc>
          <w:tcPr>
            <w:tcW w:w="675" w:type="dxa"/>
            <w:shd w:val="clear" w:color="000000" w:fill="FFFFFF"/>
            <w:noWrap/>
            <w:vAlign w:val="bottom"/>
            <w:hideMark/>
          </w:tcPr>
          <w:p w14:paraId="5B3770C8"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8EE927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2104,97</w:t>
            </w:r>
          </w:p>
        </w:tc>
        <w:tc>
          <w:tcPr>
            <w:tcW w:w="1362" w:type="dxa"/>
            <w:shd w:val="clear" w:color="000000" w:fill="FFFFFF"/>
            <w:hideMark/>
          </w:tcPr>
          <w:p w14:paraId="7374FC3F"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2525,97</w:t>
            </w:r>
          </w:p>
        </w:tc>
      </w:tr>
      <w:tr w:rsidR="007F4022" w:rsidRPr="007F4022" w14:paraId="72E1B6CC" w14:textId="77777777" w:rsidTr="000A6622">
        <w:trPr>
          <w:trHeight w:val="317"/>
        </w:trPr>
        <w:tc>
          <w:tcPr>
            <w:tcW w:w="576" w:type="dxa"/>
            <w:shd w:val="clear" w:color="auto" w:fill="auto"/>
            <w:noWrap/>
            <w:vAlign w:val="center"/>
            <w:hideMark/>
          </w:tcPr>
          <w:p w14:paraId="5033A97B"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120</w:t>
            </w:r>
          </w:p>
        </w:tc>
        <w:tc>
          <w:tcPr>
            <w:tcW w:w="6787" w:type="dxa"/>
            <w:shd w:val="clear" w:color="000000" w:fill="FFFFFF"/>
            <w:noWrap/>
            <w:vAlign w:val="bottom"/>
            <w:hideMark/>
          </w:tcPr>
          <w:p w14:paraId="68F9B3BD"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Контроллер управляющий блочный КУБ-Микро/60 </w:t>
            </w:r>
          </w:p>
        </w:tc>
        <w:tc>
          <w:tcPr>
            <w:tcW w:w="675" w:type="dxa"/>
            <w:shd w:val="clear" w:color="000000" w:fill="FFFFFF"/>
            <w:noWrap/>
            <w:vAlign w:val="bottom"/>
            <w:hideMark/>
          </w:tcPr>
          <w:p w14:paraId="4E71549E"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6CC80E02"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10627,42</w:t>
            </w:r>
          </w:p>
        </w:tc>
        <w:tc>
          <w:tcPr>
            <w:tcW w:w="1362" w:type="dxa"/>
            <w:shd w:val="clear" w:color="000000" w:fill="FFFFFF"/>
            <w:hideMark/>
          </w:tcPr>
          <w:p w14:paraId="51CE500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12752,90</w:t>
            </w:r>
          </w:p>
        </w:tc>
      </w:tr>
      <w:tr w:rsidR="007F4022" w:rsidRPr="007F4022" w14:paraId="7A4DF332" w14:textId="77777777" w:rsidTr="000A6622">
        <w:trPr>
          <w:trHeight w:val="317"/>
        </w:trPr>
        <w:tc>
          <w:tcPr>
            <w:tcW w:w="576" w:type="dxa"/>
            <w:shd w:val="clear" w:color="auto" w:fill="auto"/>
            <w:noWrap/>
            <w:vAlign w:val="center"/>
            <w:hideMark/>
          </w:tcPr>
          <w:p w14:paraId="582E932A"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121</w:t>
            </w:r>
          </w:p>
        </w:tc>
        <w:tc>
          <w:tcPr>
            <w:tcW w:w="6787" w:type="dxa"/>
            <w:shd w:val="clear" w:color="000000" w:fill="FFFFFF"/>
            <w:noWrap/>
            <w:vAlign w:val="bottom"/>
            <w:hideMark/>
          </w:tcPr>
          <w:p w14:paraId="0DD09132"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Опционально-штатный узел измерения температуры для контроллера КУБ</w:t>
            </w:r>
          </w:p>
        </w:tc>
        <w:tc>
          <w:tcPr>
            <w:tcW w:w="675" w:type="dxa"/>
            <w:shd w:val="clear" w:color="000000" w:fill="FFFFFF"/>
            <w:noWrap/>
            <w:vAlign w:val="bottom"/>
            <w:hideMark/>
          </w:tcPr>
          <w:p w14:paraId="155EE3F6"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45C221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1724,83</w:t>
            </w:r>
          </w:p>
        </w:tc>
        <w:tc>
          <w:tcPr>
            <w:tcW w:w="1362" w:type="dxa"/>
            <w:shd w:val="clear" w:color="000000" w:fill="FFFFFF"/>
            <w:hideMark/>
          </w:tcPr>
          <w:p w14:paraId="0D93CDE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2069,80</w:t>
            </w:r>
          </w:p>
        </w:tc>
      </w:tr>
      <w:tr w:rsidR="007F4022" w:rsidRPr="007F4022" w14:paraId="00E5CF40" w14:textId="77777777" w:rsidTr="000A6622">
        <w:trPr>
          <w:trHeight w:val="317"/>
        </w:trPr>
        <w:tc>
          <w:tcPr>
            <w:tcW w:w="576" w:type="dxa"/>
            <w:shd w:val="clear" w:color="auto" w:fill="auto"/>
            <w:noWrap/>
            <w:vAlign w:val="center"/>
            <w:hideMark/>
          </w:tcPr>
          <w:p w14:paraId="1B77C9CA"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122</w:t>
            </w:r>
          </w:p>
        </w:tc>
        <w:tc>
          <w:tcPr>
            <w:tcW w:w="6787" w:type="dxa"/>
            <w:shd w:val="clear" w:color="000000" w:fill="FFFFFF"/>
            <w:noWrap/>
            <w:vAlign w:val="bottom"/>
            <w:hideMark/>
          </w:tcPr>
          <w:p w14:paraId="5D851157"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Модуль авторизации и контроля доступа ИС-микро для контроллера КУБ</w:t>
            </w:r>
          </w:p>
        </w:tc>
        <w:tc>
          <w:tcPr>
            <w:tcW w:w="675" w:type="dxa"/>
            <w:shd w:val="clear" w:color="000000" w:fill="FFFFFF"/>
            <w:noWrap/>
            <w:vAlign w:val="bottom"/>
            <w:hideMark/>
          </w:tcPr>
          <w:p w14:paraId="54F710F8"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2552D62F"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2324,88</w:t>
            </w:r>
          </w:p>
        </w:tc>
        <w:tc>
          <w:tcPr>
            <w:tcW w:w="1362" w:type="dxa"/>
            <w:shd w:val="clear" w:color="000000" w:fill="FFFFFF"/>
            <w:hideMark/>
          </w:tcPr>
          <w:p w14:paraId="75EF859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2789,85</w:t>
            </w:r>
          </w:p>
        </w:tc>
      </w:tr>
      <w:tr w:rsidR="007F4022" w:rsidRPr="007F4022" w14:paraId="46948DC3" w14:textId="77777777" w:rsidTr="000A6622">
        <w:trPr>
          <w:trHeight w:val="317"/>
        </w:trPr>
        <w:tc>
          <w:tcPr>
            <w:tcW w:w="576" w:type="dxa"/>
            <w:shd w:val="clear" w:color="auto" w:fill="auto"/>
            <w:noWrap/>
            <w:vAlign w:val="center"/>
            <w:hideMark/>
          </w:tcPr>
          <w:p w14:paraId="0B4C7D6E"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123</w:t>
            </w:r>
          </w:p>
        </w:tc>
        <w:tc>
          <w:tcPr>
            <w:tcW w:w="6787" w:type="dxa"/>
            <w:shd w:val="clear" w:color="000000" w:fill="FFFFFF"/>
            <w:noWrap/>
            <w:vAlign w:val="bottom"/>
            <w:hideMark/>
          </w:tcPr>
          <w:p w14:paraId="10749AC4"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Узел охраны и авторизации доступа с чип-считывателем  для контроллера КУБ</w:t>
            </w:r>
          </w:p>
        </w:tc>
        <w:tc>
          <w:tcPr>
            <w:tcW w:w="675" w:type="dxa"/>
            <w:shd w:val="clear" w:color="000000" w:fill="FFFFFF"/>
            <w:noWrap/>
            <w:vAlign w:val="bottom"/>
            <w:hideMark/>
          </w:tcPr>
          <w:p w14:paraId="6461F9DA"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DBAFB9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592,83</w:t>
            </w:r>
          </w:p>
        </w:tc>
        <w:tc>
          <w:tcPr>
            <w:tcW w:w="1362" w:type="dxa"/>
            <w:shd w:val="clear" w:color="000000" w:fill="FFFFFF"/>
            <w:hideMark/>
          </w:tcPr>
          <w:p w14:paraId="2951EA4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711,40</w:t>
            </w:r>
          </w:p>
        </w:tc>
      </w:tr>
      <w:tr w:rsidR="007F4022" w:rsidRPr="007F4022" w14:paraId="75A32C7A" w14:textId="77777777" w:rsidTr="000A6622">
        <w:trPr>
          <w:trHeight w:val="317"/>
        </w:trPr>
        <w:tc>
          <w:tcPr>
            <w:tcW w:w="576" w:type="dxa"/>
            <w:shd w:val="clear" w:color="auto" w:fill="auto"/>
            <w:noWrap/>
            <w:vAlign w:val="center"/>
            <w:hideMark/>
          </w:tcPr>
          <w:p w14:paraId="4C0F5CFD"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124</w:t>
            </w:r>
          </w:p>
        </w:tc>
        <w:tc>
          <w:tcPr>
            <w:tcW w:w="6787" w:type="dxa"/>
            <w:shd w:val="clear" w:color="000000" w:fill="FFFFFF"/>
            <w:noWrap/>
            <w:vAlign w:val="bottom"/>
            <w:hideMark/>
          </w:tcPr>
          <w:p w14:paraId="046F2603"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Узел контроля электропитания для контроллера КУБ</w:t>
            </w:r>
          </w:p>
        </w:tc>
        <w:tc>
          <w:tcPr>
            <w:tcW w:w="675" w:type="dxa"/>
            <w:shd w:val="clear" w:color="000000" w:fill="FFFFFF"/>
            <w:noWrap/>
            <w:vAlign w:val="bottom"/>
            <w:hideMark/>
          </w:tcPr>
          <w:p w14:paraId="3711FB3C"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7E004D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2809,08</w:t>
            </w:r>
          </w:p>
        </w:tc>
        <w:tc>
          <w:tcPr>
            <w:tcW w:w="1362" w:type="dxa"/>
            <w:shd w:val="clear" w:color="000000" w:fill="FFFFFF"/>
            <w:hideMark/>
          </w:tcPr>
          <w:p w14:paraId="78266FF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3370,90</w:t>
            </w:r>
          </w:p>
        </w:tc>
      </w:tr>
      <w:tr w:rsidR="007F4022" w:rsidRPr="007F4022" w14:paraId="3987E803" w14:textId="77777777" w:rsidTr="000A6622">
        <w:trPr>
          <w:trHeight w:val="317"/>
        </w:trPr>
        <w:tc>
          <w:tcPr>
            <w:tcW w:w="576" w:type="dxa"/>
            <w:shd w:val="clear" w:color="auto" w:fill="auto"/>
            <w:noWrap/>
            <w:vAlign w:val="center"/>
            <w:hideMark/>
          </w:tcPr>
          <w:p w14:paraId="0FEE2FFF"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125</w:t>
            </w:r>
          </w:p>
        </w:tc>
        <w:tc>
          <w:tcPr>
            <w:tcW w:w="6787" w:type="dxa"/>
            <w:shd w:val="clear" w:color="000000" w:fill="FFFFFF"/>
            <w:noWrap/>
            <w:vAlign w:val="bottom"/>
            <w:hideMark/>
          </w:tcPr>
          <w:p w14:paraId="3FB3FDDD"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Комплект видеодомофона CTV-DP4102AHD B (черный)</w:t>
            </w:r>
          </w:p>
        </w:tc>
        <w:tc>
          <w:tcPr>
            <w:tcW w:w="675" w:type="dxa"/>
            <w:shd w:val="clear" w:color="000000" w:fill="FFFFFF"/>
            <w:noWrap/>
            <w:vAlign w:val="bottom"/>
            <w:hideMark/>
          </w:tcPr>
          <w:p w14:paraId="771ED1E9"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467D48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22351,25</w:t>
            </w:r>
          </w:p>
        </w:tc>
        <w:tc>
          <w:tcPr>
            <w:tcW w:w="1362" w:type="dxa"/>
            <w:shd w:val="clear" w:color="000000" w:fill="FFFFFF"/>
            <w:hideMark/>
          </w:tcPr>
          <w:p w14:paraId="4E51F745"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26821,50</w:t>
            </w:r>
          </w:p>
        </w:tc>
      </w:tr>
      <w:tr w:rsidR="007F4022" w:rsidRPr="007F4022" w14:paraId="291689DF" w14:textId="77777777" w:rsidTr="000A6622">
        <w:trPr>
          <w:trHeight w:val="317"/>
        </w:trPr>
        <w:tc>
          <w:tcPr>
            <w:tcW w:w="576" w:type="dxa"/>
            <w:shd w:val="clear" w:color="auto" w:fill="auto"/>
            <w:noWrap/>
            <w:vAlign w:val="center"/>
            <w:hideMark/>
          </w:tcPr>
          <w:p w14:paraId="2DDC7BAE"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126</w:t>
            </w:r>
          </w:p>
        </w:tc>
        <w:tc>
          <w:tcPr>
            <w:tcW w:w="6787" w:type="dxa"/>
            <w:shd w:val="clear" w:color="000000" w:fill="FFFFFF"/>
            <w:noWrap/>
            <w:vAlign w:val="bottom"/>
            <w:hideMark/>
          </w:tcPr>
          <w:p w14:paraId="7E818BB6"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Комплект видеодомофона CTV-DP4705AHD </w:t>
            </w:r>
          </w:p>
        </w:tc>
        <w:tc>
          <w:tcPr>
            <w:tcW w:w="675" w:type="dxa"/>
            <w:shd w:val="clear" w:color="000000" w:fill="FFFFFF"/>
            <w:noWrap/>
            <w:vAlign w:val="bottom"/>
            <w:hideMark/>
          </w:tcPr>
          <w:p w14:paraId="4AD9CC96"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208A7FE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13166,42</w:t>
            </w:r>
          </w:p>
        </w:tc>
        <w:tc>
          <w:tcPr>
            <w:tcW w:w="1362" w:type="dxa"/>
            <w:shd w:val="clear" w:color="000000" w:fill="FFFFFF"/>
            <w:hideMark/>
          </w:tcPr>
          <w:p w14:paraId="7C5A23A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15799,70</w:t>
            </w:r>
          </w:p>
        </w:tc>
      </w:tr>
      <w:tr w:rsidR="007F4022" w:rsidRPr="007F4022" w14:paraId="0E9784C8" w14:textId="77777777" w:rsidTr="000A6622">
        <w:trPr>
          <w:trHeight w:val="317"/>
        </w:trPr>
        <w:tc>
          <w:tcPr>
            <w:tcW w:w="576" w:type="dxa"/>
            <w:shd w:val="clear" w:color="auto" w:fill="auto"/>
            <w:noWrap/>
            <w:vAlign w:val="center"/>
            <w:hideMark/>
          </w:tcPr>
          <w:p w14:paraId="60B3FF82"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127</w:t>
            </w:r>
          </w:p>
        </w:tc>
        <w:tc>
          <w:tcPr>
            <w:tcW w:w="6787" w:type="dxa"/>
            <w:shd w:val="clear" w:color="auto" w:fill="auto"/>
            <w:noWrap/>
            <w:vAlign w:val="bottom"/>
            <w:hideMark/>
          </w:tcPr>
          <w:p w14:paraId="745E13B6"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IP видеодомофон Hikvision DS-KH8350-WTE1</w:t>
            </w:r>
          </w:p>
        </w:tc>
        <w:tc>
          <w:tcPr>
            <w:tcW w:w="675" w:type="dxa"/>
            <w:shd w:val="clear" w:color="000000" w:fill="FFFFFF"/>
            <w:noWrap/>
            <w:vAlign w:val="bottom"/>
            <w:hideMark/>
          </w:tcPr>
          <w:p w14:paraId="58272620"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0EE80F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19079,17</w:t>
            </w:r>
          </w:p>
        </w:tc>
        <w:tc>
          <w:tcPr>
            <w:tcW w:w="1362" w:type="dxa"/>
            <w:shd w:val="clear" w:color="000000" w:fill="FFFFFF"/>
            <w:hideMark/>
          </w:tcPr>
          <w:p w14:paraId="08D5D6A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22895,00</w:t>
            </w:r>
          </w:p>
        </w:tc>
      </w:tr>
      <w:tr w:rsidR="007F4022" w:rsidRPr="007F4022" w14:paraId="4A47DE2F" w14:textId="77777777" w:rsidTr="000A6622">
        <w:trPr>
          <w:trHeight w:val="317"/>
        </w:trPr>
        <w:tc>
          <w:tcPr>
            <w:tcW w:w="576" w:type="dxa"/>
            <w:shd w:val="clear" w:color="auto" w:fill="auto"/>
            <w:noWrap/>
            <w:vAlign w:val="center"/>
            <w:hideMark/>
          </w:tcPr>
          <w:p w14:paraId="65CD9929"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128</w:t>
            </w:r>
          </w:p>
        </w:tc>
        <w:tc>
          <w:tcPr>
            <w:tcW w:w="6787" w:type="dxa"/>
            <w:shd w:val="clear" w:color="auto" w:fill="auto"/>
            <w:noWrap/>
            <w:vAlign w:val="bottom"/>
            <w:hideMark/>
          </w:tcPr>
          <w:p w14:paraId="1B79B60E"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IP видеодомофон Hikvision DS-KH8520-WTE1</w:t>
            </w:r>
          </w:p>
        </w:tc>
        <w:tc>
          <w:tcPr>
            <w:tcW w:w="675" w:type="dxa"/>
            <w:shd w:val="clear" w:color="000000" w:fill="FFFFFF"/>
            <w:noWrap/>
            <w:vAlign w:val="bottom"/>
            <w:hideMark/>
          </w:tcPr>
          <w:p w14:paraId="2749E9BD"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5998C96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18725,00</w:t>
            </w:r>
          </w:p>
        </w:tc>
        <w:tc>
          <w:tcPr>
            <w:tcW w:w="1362" w:type="dxa"/>
            <w:shd w:val="clear" w:color="000000" w:fill="FFFFFF"/>
            <w:hideMark/>
          </w:tcPr>
          <w:p w14:paraId="55737B2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22470,00</w:t>
            </w:r>
          </w:p>
        </w:tc>
      </w:tr>
      <w:tr w:rsidR="007F4022" w:rsidRPr="007F4022" w14:paraId="463993C3" w14:textId="77777777" w:rsidTr="000A6622">
        <w:trPr>
          <w:trHeight w:val="317"/>
        </w:trPr>
        <w:tc>
          <w:tcPr>
            <w:tcW w:w="576" w:type="dxa"/>
            <w:shd w:val="clear" w:color="auto" w:fill="auto"/>
            <w:noWrap/>
            <w:vAlign w:val="center"/>
            <w:hideMark/>
          </w:tcPr>
          <w:p w14:paraId="42237D34"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129</w:t>
            </w:r>
          </w:p>
        </w:tc>
        <w:tc>
          <w:tcPr>
            <w:tcW w:w="6787" w:type="dxa"/>
            <w:shd w:val="clear" w:color="auto" w:fill="auto"/>
            <w:noWrap/>
            <w:vAlign w:val="bottom"/>
            <w:hideMark/>
          </w:tcPr>
          <w:p w14:paraId="6686FC58"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IP вызывная панель Hikvision DS-KV6113-WPE1</w:t>
            </w:r>
          </w:p>
        </w:tc>
        <w:tc>
          <w:tcPr>
            <w:tcW w:w="675" w:type="dxa"/>
            <w:shd w:val="clear" w:color="000000" w:fill="FFFFFF"/>
            <w:noWrap/>
            <w:vAlign w:val="bottom"/>
            <w:hideMark/>
          </w:tcPr>
          <w:p w14:paraId="638BAE9B"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0B66D12"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9454,17</w:t>
            </w:r>
          </w:p>
        </w:tc>
        <w:tc>
          <w:tcPr>
            <w:tcW w:w="1362" w:type="dxa"/>
            <w:shd w:val="clear" w:color="000000" w:fill="FFFFFF"/>
            <w:hideMark/>
          </w:tcPr>
          <w:p w14:paraId="7182E935"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11345,00</w:t>
            </w:r>
          </w:p>
        </w:tc>
      </w:tr>
      <w:tr w:rsidR="007F4022" w:rsidRPr="007F4022" w14:paraId="3F80065A" w14:textId="77777777" w:rsidTr="000A6622">
        <w:trPr>
          <w:trHeight w:val="317"/>
        </w:trPr>
        <w:tc>
          <w:tcPr>
            <w:tcW w:w="576" w:type="dxa"/>
            <w:shd w:val="clear" w:color="auto" w:fill="auto"/>
            <w:noWrap/>
            <w:vAlign w:val="center"/>
            <w:hideMark/>
          </w:tcPr>
          <w:p w14:paraId="29E66872"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130</w:t>
            </w:r>
          </w:p>
        </w:tc>
        <w:tc>
          <w:tcPr>
            <w:tcW w:w="6787" w:type="dxa"/>
            <w:shd w:val="clear" w:color="auto" w:fill="auto"/>
            <w:noWrap/>
            <w:vAlign w:val="bottom"/>
            <w:hideMark/>
          </w:tcPr>
          <w:p w14:paraId="0741B7A2"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IP-комплект видеодомофонии Hikvision DS-KIS603-P </w:t>
            </w:r>
          </w:p>
        </w:tc>
        <w:tc>
          <w:tcPr>
            <w:tcW w:w="675" w:type="dxa"/>
            <w:shd w:val="clear" w:color="000000" w:fill="FFFFFF"/>
            <w:noWrap/>
            <w:vAlign w:val="bottom"/>
            <w:hideMark/>
          </w:tcPr>
          <w:p w14:paraId="7F2E69A3"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2977D5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21620,83</w:t>
            </w:r>
          </w:p>
        </w:tc>
        <w:tc>
          <w:tcPr>
            <w:tcW w:w="1362" w:type="dxa"/>
            <w:shd w:val="clear" w:color="000000" w:fill="FFFFFF"/>
            <w:hideMark/>
          </w:tcPr>
          <w:p w14:paraId="78B1290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25945,00</w:t>
            </w:r>
          </w:p>
        </w:tc>
      </w:tr>
      <w:tr w:rsidR="007F4022" w:rsidRPr="007F4022" w14:paraId="680EC42F" w14:textId="77777777" w:rsidTr="000A6622">
        <w:trPr>
          <w:trHeight w:val="317"/>
        </w:trPr>
        <w:tc>
          <w:tcPr>
            <w:tcW w:w="576" w:type="dxa"/>
            <w:shd w:val="clear" w:color="auto" w:fill="auto"/>
            <w:noWrap/>
            <w:vAlign w:val="center"/>
            <w:hideMark/>
          </w:tcPr>
          <w:p w14:paraId="2D807AA5"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131</w:t>
            </w:r>
          </w:p>
        </w:tc>
        <w:tc>
          <w:tcPr>
            <w:tcW w:w="6787" w:type="dxa"/>
            <w:shd w:val="clear" w:color="auto" w:fill="auto"/>
            <w:noWrap/>
            <w:vAlign w:val="bottom"/>
            <w:hideMark/>
          </w:tcPr>
          <w:p w14:paraId="34EDDE83"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Комплект IP-видеодомофона HiWatch DS-D100IKWF</w:t>
            </w:r>
          </w:p>
        </w:tc>
        <w:tc>
          <w:tcPr>
            <w:tcW w:w="675" w:type="dxa"/>
            <w:shd w:val="clear" w:color="000000" w:fill="FFFFFF"/>
            <w:noWrap/>
            <w:vAlign w:val="bottom"/>
            <w:hideMark/>
          </w:tcPr>
          <w:p w14:paraId="247E27E0"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6CC7F8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19329,17</w:t>
            </w:r>
          </w:p>
        </w:tc>
        <w:tc>
          <w:tcPr>
            <w:tcW w:w="1362" w:type="dxa"/>
            <w:shd w:val="clear" w:color="000000" w:fill="FFFFFF"/>
            <w:hideMark/>
          </w:tcPr>
          <w:p w14:paraId="3E4494D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23195,00</w:t>
            </w:r>
          </w:p>
        </w:tc>
      </w:tr>
      <w:tr w:rsidR="007F4022" w:rsidRPr="007F4022" w14:paraId="6F9EA845" w14:textId="77777777" w:rsidTr="000A6622">
        <w:trPr>
          <w:trHeight w:val="317"/>
        </w:trPr>
        <w:tc>
          <w:tcPr>
            <w:tcW w:w="576" w:type="dxa"/>
            <w:shd w:val="clear" w:color="auto" w:fill="auto"/>
            <w:noWrap/>
            <w:vAlign w:val="center"/>
            <w:hideMark/>
          </w:tcPr>
          <w:p w14:paraId="1989353D"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132</w:t>
            </w:r>
          </w:p>
        </w:tc>
        <w:tc>
          <w:tcPr>
            <w:tcW w:w="6787" w:type="dxa"/>
            <w:shd w:val="clear" w:color="auto" w:fill="auto"/>
            <w:noWrap/>
            <w:vAlign w:val="bottom"/>
            <w:hideMark/>
          </w:tcPr>
          <w:p w14:paraId="3FCC29CB"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IP видеодомофон HiWatch DS-D100IMWF </w:t>
            </w:r>
          </w:p>
        </w:tc>
        <w:tc>
          <w:tcPr>
            <w:tcW w:w="675" w:type="dxa"/>
            <w:shd w:val="clear" w:color="000000" w:fill="FFFFFF"/>
            <w:noWrap/>
            <w:vAlign w:val="bottom"/>
            <w:hideMark/>
          </w:tcPr>
          <w:p w14:paraId="166C3946"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50DDF4D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10733,33</w:t>
            </w:r>
          </w:p>
        </w:tc>
        <w:tc>
          <w:tcPr>
            <w:tcW w:w="1362" w:type="dxa"/>
            <w:shd w:val="clear" w:color="000000" w:fill="FFFFFF"/>
            <w:hideMark/>
          </w:tcPr>
          <w:p w14:paraId="6E05CD3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12880,00</w:t>
            </w:r>
          </w:p>
        </w:tc>
      </w:tr>
      <w:tr w:rsidR="007F4022" w:rsidRPr="007F4022" w14:paraId="00139479" w14:textId="77777777" w:rsidTr="000A6622">
        <w:trPr>
          <w:trHeight w:val="317"/>
        </w:trPr>
        <w:tc>
          <w:tcPr>
            <w:tcW w:w="576" w:type="dxa"/>
            <w:shd w:val="clear" w:color="auto" w:fill="auto"/>
            <w:noWrap/>
            <w:vAlign w:val="center"/>
            <w:hideMark/>
          </w:tcPr>
          <w:p w14:paraId="34AA517C"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133</w:t>
            </w:r>
          </w:p>
        </w:tc>
        <w:tc>
          <w:tcPr>
            <w:tcW w:w="6787" w:type="dxa"/>
            <w:shd w:val="clear" w:color="auto" w:fill="auto"/>
            <w:noWrap/>
            <w:vAlign w:val="bottom"/>
            <w:hideMark/>
          </w:tcPr>
          <w:p w14:paraId="0504C39D"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IP вызывная панель HiWatch DS-D100IPF</w:t>
            </w:r>
          </w:p>
        </w:tc>
        <w:tc>
          <w:tcPr>
            <w:tcW w:w="675" w:type="dxa"/>
            <w:shd w:val="clear" w:color="000000" w:fill="FFFFFF"/>
            <w:noWrap/>
            <w:vAlign w:val="bottom"/>
            <w:hideMark/>
          </w:tcPr>
          <w:p w14:paraId="22D10F0A"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93AC48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11079,17</w:t>
            </w:r>
          </w:p>
        </w:tc>
        <w:tc>
          <w:tcPr>
            <w:tcW w:w="1362" w:type="dxa"/>
            <w:shd w:val="clear" w:color="000000" w:fill="FFFFFF"/>
            <w:hideMark/>
          </w:tcPr>
          <w:p w14:paraId="6E925D5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13295,00</w:t>
            </w:r>
          </w:p>
        </w:tc>
      </w:tr>
      <w:tr w:rsidR="007F4022" w:rsidRPr="007F4022" w14:paraId="419DC2FE" w14:textId="77777777" w:rsidTr="000A6622">
        <w:trPr>
          <w:trHeight w:val="317"/>
        </w:trPr>
        <w:tc>
          <w:tcPr>
            <w:tcW w:w="576" w:type="dxa"/>
            <w:shd w:val="clear" w:color="auto" w:fill="auto"/>
            <w:noWrap/>
            <w:vAlign w:val="center"/>
            <w:hideMark/>
          </w:tcPr>
          <w:p w14:paraId="0A338C8C"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134</w:t>
            </w:r>
          </w:p>
        </w:tc>
        <w:tc>
          <w:tcPr>
            <w:tcW w:w="6787" w:type="dxa"/>
            <w:shd w:val="clear" w:color="auto" w:fill="auto"/>
            <w:noWrap/>
            <w:vAlign w:val="bottom"/>
            <w:hideMark/>
          </w:tcPr>
          <w:p w14:paraId="76A39F3D"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IP вызывная панель COMMAX CIOT-D20M </w:t>
            </w:r>
          </w:p>
        </w:tc>
        <w:tc>
          <w:tcPr>
            <w:tcW w:w="675" w:type="dxa"/>
            <w:shd w:val="clear" w:color="000000" w:fill="FFFFFF"/>
            <w:noWrap/>
            <w:vAlign w:val="bottom"/>
            <w:hideMark/>
          </w:tcPr>
          <w:p w14:paraId="7E20E07C"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E50F07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8400,00</w:t>
            </w:r>
          </w:p>
        </w:tc>
        <w:tc>
          <w:tcPr>
            <w:tcW w:w="1362" w:type="dxa"/>
            <w:shd w:val="clear" w:color="000000" w:fill="FFFFFF"/>
            <w:hideMark/>
          </w:tcPr>
          <w:p w14:paraId="1225724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10080,00</w:t>
            </w:r>
          </w:p>
        </w:tc>
      </w:tr>
      <w:tr w:rsidR="007F4022" w:rsidRPr="007F4022" w14:paraId="34F93B8A" w14:textId="77777777" w:rsidTr="000A6622">
        <w:trPr>
          <w:trHeight w:val="317"/>
        </w:trPr>
        <w:tc>
          <w:tcPr>
            <w:tcW w:w="576" w:type="dxa"/>
            <w:shd w:val="clear" w:color="auto" w:fill="auto"/>
            <w:noWrap/>
            <w:vAlign w:val="center"/>
            <w:hideMark/>
          </w:tcPr>
          <w:p w14:paraId="5C4E62C3"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135</w:t>
            </w:r>
          </w:p>
        </w:tc>
        <w:tc>
          <w:tcPr>
            <w:tcW w:w="6787" w:type="dxa"/>
            <w:shd w:val="clear" w:color="auto" w:fill="auto"/>
            <w:noWrap/>
            <w:vAlign w:val="bottom"/>
            <w:hideMark/>
          </w:tcPr>
          <w:p w14:paraId="462FC089" w14:textId="77777777" w:rsidR="007F4022" w:rsidRPr="007F4022" w:rsidRDefault="007F4022" w:rsidP="007F4022">
            <w:pPr>
              <w:spacing w:after="0" w:line="240" w:lineRule="auto"/>
              <w:rPr>
                <w:rFonts w:ascii="Times New Roman" w:eastAsia="Times New Roman" w:hAnsi="Times New Roman" w:cs="Times New Roman"/>
                <w:sz w:val="24"/>
                <w:szCs w:val="24"/>
                <w:lang w:val="en-US" w:eastAsia="ru-RU"/>
              </w:rPr>
            </w:pPr>
            <w:r w:rsidRPr="007F4022">
              <w:rPr>
                <w:rFonts w:ascii="Times New Roman" w:eastAsia="Times New Roman" w:hAnsi="Times New Roman" w:cs="Times New Roman"/>
                <w:sz w:val="24"/>
                <w:szCs w:val="24"/>
                <w:lang w:val="en-US" w:eastAsia="ru-RU"/>
              </w:rPr>
              <w:t xml:space="preserve">IP </w:t>
            </w:r>
            <w:r w:rsidRPr="007F4022">
              <w:rPr>
                <w:rFonts w:ascii="Times New Roman" w:eastAsia="Times New Roman" w:hAnsi="Times New Roman" w:cs="Times New Roman"/>
                <w:sz w:val="24"/>
                <w:szCs w:val="24"/>
                <w:lang w:eastAsia="ru-RU"/>
              </w:rPr>
              <w:t>видеодомофон</w:t>
            </w:r>
            <w:r w:rsidRPr="007F4022">
              <w:rPr>
                <w:rFonts w:ascii="Times New Roman" w:eastAsia="Times New Roman" w:hAnsi="Times New Roman" w:cs="Times New Roman"/>
                <w:sz w:val="24"/>
                <w:szCs w:val="24"/>
                <w:lang w:val="en-US" w:eastAsia="ru-RU"/>
              </w:rPr>
              <w:t xml:space="preserve"> COMMAX CIOT-700M Metalo Blue </w:t>
            </w:r>
          </w:p>
        </w:tc>
        <w:tc>
          <w:tcPr>
            <w:tcW w:w="675" w:type="dxa"/>
            <w:shd w:val="clear" w:color="000000" w:fill="FFFFFF"/>
            <w:noWrap/>
            <w:vAlign w:val="bottom"/>
            <w:hideMark/>
          </w:tcPr>
          <w:p w14:paraId="30FA1E9D"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6753485"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20308,33</w:t>
            </w:r>
          </w:p>
        </w:tc>
        <w:tc>
          <w:tcPr>
            <w:tcW w:w="1362" w:type="dxa"/>
            <w:shd w:val="clear" w:color="000000" w:fill="FFFFFF"/>
            <w:hideMark/>
          </w:tcPr>
          <w:p w14:paraId="596C90B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24370,00</w:t>
            </w:r>
          </w:p>
        </w:tc>
      </w:tr>
      <w:tr w:rsidR="007F4022" w:rsidRPr="007F4022" w14:paraId="64916AD4" w14:textId="77777777" w:rsidTr="000A6622">
        <w:trPr>
          <w:trHeight w:val="317"/>
        </w:trPr>
        <w:tc>
          <w:tcPr>
            <w:tcW w:w="576" w:type="dxa"/>
            <w:shd w:val="clear" w:color="auto" w:fill="auto"/>
            <w:noWrap/>
            <w:vAlign w:val="center"/>
            <w:hideMark/>
          </w:tcPr>
          <w:p w14:paraId="586DDC4C"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136</w:t>
            </w:r>
          </w:p>
        </w:tc>
        <w:tc>
          <w:tcPr>
            <w:tcW w:w="6787" w:type="dxa"/>
            <w:shd w:val="clear" w:color="auto" w:fill="auto"/>
            <w:noWrap/>
            <w:vAlign w:val="bottom"/>
            <w:hideMark/>
          </w:tcPr>
          <w:p w14:paraId="09A92E2C" w14:textId="77777777" w:rsidR="007F4022" w:rsidRPr="007F4022" w:rsidRDefault="007F4022" w:rsidP="007F4022">
            <w:pPr>
              <w:spacing w:after="0" w:line="240" w:lineRule="auto"/>
              <w:rPr>
                <w:rFonts w:ascii="Times New Roman" w:eastAsia="Times New Roman" w:hAnsi="Times New Roman" w:cs="Times New Roman"/>
                <w:sz w:val="24"/>
                <w:szCs w:val="24"/>
                <w:lang w:val="en-US" w:eastAsia="ru-RU"/>
              </w:rPr>
            </w:pPr>
            <w:r w:rsidRPr="007F4022">
              <w:rPr>
                <w:rFonts w:ascii="Times New Roman" w:eastAsia="Times New Roman" w:hAnsi="Times New Roman" w:cs="Times New Roman"/>
                <w:sz w:val="24"/>
                <w:szCs w:val="24"/>
                <w:lang w:val="en-US" w:eastAsia="ru-RU"/>
              </w:rPr>
              <w:t xml:space="preserve">IP </w:t>
            </w:r>
            <w:r w:rsidRPr="007F4022">
              <w:rPr>
                <w:rFonts w:ascii="Times New Roman" w:eastAsia="Times New Roman" w:hAnsi="Times New Roman" w:cs="Times New Roman"/>
                <w:sz w:val="24"/>
                <w:szCs w:val="24"/>
                <w:lang w:eastAsia="ru-RU"/>
              </w:rPr>
              <w:t>видеодомофон</w:t>
            </w:r>
            <w:r w:rsidRPr="007F4022">
              <w:rPr>
                <w:rFonts w:ascii="Times New Roman" w:eastAsia="Times New Roman" w:hAnsi="Times New Roman" w:cs="Times New Roman"/>
                <w:sz w:val="24"/>
                <w:szCs w:val="24"/>
                <w:lang w:val="en-US" w:eastAsia="ru-RU"/>
              </w:rPr>
              <w:t xml:space="preserve"> COMMAX CIOT-700M Metalo White </w:t>
            </w:r>
          </w:p>
        </w:tc>
        <w:tc>
          <w:tcPr>
            <w:tcW w:w="675" w:type="dxa"/>
            <w:shd w:val="clear" w:color="000000" w:fill="FFFFFF"/>
            <w:noWrap/>
            <w:vAlign w:val="bottom"/>
            <w:hideMark/>
          </w:tcPr>
          <w:p w14:paraId="3A5D0A4D"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E610E4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18438,33</w:t>
            </w:r>
          </w:p>
        </w:tc>
        <w:tc>
          <w:tcPr>
            <w:tcW w:w="1362" w:type="dxa"/>
            <w:shd w:val="clear" w:color="000000" w:fill="FFFFFF"/>
            <w:hideMark/>
          </w:tcPr>
          <w:p w14:paraId="0C6D9FA0"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22126,00</w:t>
            </w:r>
          </w:p>
        </w:tc>
      </w:tr>
      <w:tr w:rsidR="007F4022" w:rsidRPr="007F4022" w14:paraId="5C4E1B22" w14:textId="77777777" w:rsidTr="000A6622">
        <w:trPr>
          <w:trHeight w:val="317"/>
        </w:trPr>
        <w:tc>
          <w:tcPr>
            <w:tcW w:w="576" w:type="dxa"/>
            <w:shd w:val="clear" w:color="auto" w:fill="auto"/>
            <w:noWrap/>
            <w:vAlign w:val="center"/>
            <w:hideMark/>
          </w:tcPr>
          <w:p w14:paraId="39BC3F93"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137</w:t>
            </w:r>
          </w:p>
        </w:tc>
        <w:tc>
          <w:tcPr>
            <w:tcW w:w="6787" w:type="dxa"/>
            <w:shd w:val="clear" w:color="000000" w:fill="FFFFFF"/>
            <w:noWrap/>
            <w:vAlign w:val="bottom"/>
            <w:hideMark/>
          </w:tcPr>
          <w:p w14:paraId="05DFCE36" w14:textId="77777777" w:rsidR="007F4022" w:rsidRPr="007F4022" w:rsidRDefault="007F4022" w:rsidP="007F4022">
            <w:pPr>
              <w:spacing w:after="0" w:line="240" w:lineRule="auto"/>
              <w:rPr>
                <w:rFonts w:ascii="Times New Roman" w:eastAsia="Times New Roman" w:hAnsi="Times New Roman" w:cs="Times New Roman"/>
                <w:sz w:val="24"/>
                <w:szCs w:val="24"/>
                <w:lang w:val="en-US" w:eastAsia="ru-RU"/>
              </w:rPr>
            </w:pPr>
            <w:r w:rsidRPr="007F4022">
              <w:rPr>
                <w:rFonts w:ascii="Times New Roman" w:eastAsia="Times New Roman" w:hAnsi="Times New Roman" w:cs="Times New Roman"/>
                <w:sz w:val="24"/>
                <w:szCs w:val="24"/>
                <w:lang w:val="en-US" w:eastAsia="ru-RU"/>
              </w:rPr>
              <w:t xml:space="preserve">HID ProxKey II Proximity </w:t>
            </w:r>
            <w:r w:rsidRPr="007F4022">
              <w:rPr>
                <w:rFonts w:ascii="Times New Roman" w:eastAsia="Times New Roman" w:hAnsi="Times New Roman" w:cs="Times New Roman"/>
                <w:sz w:val="24"/>
                <w:szCs w:val="24"/>
                <w:lang w:eastAsia="ru-RU"/>
              </w:rPr>
              <w:t>брелок</w:t>
            </w:r>
            <w:r w:rsidRPr="007F4022">
              <w:rPr>
                <w:rFonts w:ascii="Times New Roman" w:eastAsia="Times New Roman" w:hAnsi="Times New Roman" w:cs="Times New Roman"/>
                <w:sz w:val="24"/>
                <w:szCs w:val="24"/>
                <w:lang w:val="en-US" w:eastAsia="ru-RU"/>
              </w:rPr>
              <w:t xml:space="preserve"> HID</w:t>
            </w:r>
          </w:p>
        </w:tc>
        <w:tc>
          <w:tcPr>
            <w:tcW w:w="675" w:type="dxa"/>
            <w:shd w:val="clear" w:color="000000" w:fill="FFFFFF"/>
            <w:noWrap/>
            <w:vAlign w:val="bottom"/>
            <w:hideMark/>
          </w:tcPr>
          <w:p w14:paraId="75F69EFE"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13E6B0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363,35</w:t>
            </w:r>
          </w:p>
        </w:tc>
        <w:tc>
          <w:tcPr>
            <w:tcW w:w="1362" w:type="dxa"/>
            <w:shd w:val="clear" w:color="000000" w:fill="FFFFFF"/>
            <w:hideMark/>
          </w:tcPr>
          <w:p w14:paraId="229C2BEE"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436,02</w:t>
            </w:r>
          </w:p>
        </w:tc>
      </w:tr>
      <w:tr w:rsidR="007F4022" w:rsidRPr="007F4022" w14:paraId="7753F9AB" w14:textId="77777777" w:rsidTr="000A6622">
        <w:trPr>
          <w:trHeight w:val="317"/>
        </w:trPr>
        <w:tc>
          <w:tcPr>
            <w:tcW w:w="576" w:type="dxa"/>
            <w:shd w:val="clear" w:color="auto" w:fill="auto"/>
            <w:noWrap/>
            <w:vAlign w:val="center"/>
            <w:hideMark/>
          </w:tcPr>
          <w:p w14:paraId="3B73C0BE"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lastRenderedPageBreak/>
              <w:t>138</w:t>
            </w:r>
          </w:p>
        </w:tc>
        <w:tc>
          <w:tcPr>
            <w:tcW w:w="6787" w:type="dxa"/>
            <w:shd w:val="clear" w:color="000000" w:fill="FFFFFF"/>
            <w:noWrap/>
            <w:vAlign w:val="bottom"/>
            <w:hideMark/>
          </w:tcPr>
          <w:p w14:paraId="62B6073F"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Привод для распашных ворот CAME ATI 5024N  24В линейный самоблокирующийся</w:t>
            </w:r>
          </w:p>
        </w:tc>
        <w:tc>
          <w:tcPr>
            <w:tcW w:w="675" w:type="dxa"/>
            <w:shd w:val="clear" w:color="000000" w:fill="FFFFFF"/>
            <w:noWrap/>
            <w:vAlign w:val="bottom"/>
            <w:hideMark/>
          </w:tcPr>
          <w:p w14:paraId="7C40EE00"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61F7685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21987,33</w:t>
            </w:r>
          </w:p>
        </w:tc>
        <w:tc>
          <w:tcPr>
            <w:tcW w:w="1362" w:type="dxa"/>
            <w:shd w:val="clear" w:color="000000" w:fill="FFFFFF"/>
            <w:hideMark/>
          </w:tcPr>
          <w:p w14:paraId="6B6AB2A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26384,79</w:t>
            </w:r>
          </w:p>
        </w:tc>
      </w:tr>
      <w:tr w:rsidR="007F4022" w:rsidRPr="007F4022" w14:paraId="5038B180" w14:textId="77777777" w:rsidTr="000A6622">
        <w:trPr>
          <w:trHeight w:val="317"/>
        </w:trPr>
        <w:tc>
          <w:tcPr>
            <w:tcW w:w="576" w:type="dxa"/>
            <w:shd w:val="clear" w:color="auto" w:fill="auto"/>
            <w:noWrap/>
            <w:vAlign w:val="center"/>
            <w:hideMark/>
          </w:tcPr>
          <w:p w14:paraId="6B9E0908"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139</w:t>
            </w:r>
          </w:p>
        </w:tc>
        <w:tc>
          <w:tcPr>
            <w:tcW w:w="6787" w:type="dxa"/>
            <w:shd w:val="clear" w:color="000000" w:fill="FFFFFF"/>
            <w:noWrap/>
            <w:vAlign w:val="bottom"/>
            <w:hideMark/>
          </w:tcPr>
          <w:p w14:paraId="28CD781C"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CAME ZL180, Блок управления</w:t>
            </w:r>
          </w:p>
        </w:tc>
        <w:tc>
          <w:tcPr>
            <w:tcW w:w="675" w:type="dxa"/>
            <w:shd w:val="clear" w:color="000000" w:fill="FFFFFF"/>
            <w:noWrap/>
            <w:vAlign w:val="bottom"/>
            <w:hideMark/>
          </w:tcPr>
          <w:p w14:paraId="6D859BEB"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9BB66B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15507,75</w:t>
            </w:r>
          </w:p>
        </w:tc>
        <w:tc>
          <w:tcPr>
            <w:tcW w:w="1362" w:type="dxa"/>
            <w:shd w:val="clear" w:color="000000" w:fill="FFFFFF"/>
            <w:hideMark/>
          </w:tcPr>
          <w:p w14:paraId="6560DE30"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18609,30</w:t>
            </w:r>
          </w:p>
        </w:tc>
      </w:tr>
      <w:tr w:rsidR="007F4022" w:rsidRPr="007F4022" w14:paraId="308748B8" w14:textId="77777777" w:rsidTr="000A6622">
        <w:trPr>
          <w:trHeight w:val="317"/>
        </w:trPr>
        <w:tc>
          <w:tcPr>
            <w:tcW w:w="576" w:type="dxa"/>
            <w:shd w:val="clear" w:color="auto" w:fill="auto"/>
            <w:noWrap/>
            <w:vAlign w:val="center"/>
            <w:hideMark/>
          </w:tcPr>
          <w:p w14:paraId="29FE6214"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140</w:t>
            </w:r>
          </w:p>
        </w:tc>
        <w:tc>
          <w:tcPr>
            <w:tcW w:w="6787" w:type="dxa"/>
            <w:shd w:val="clear" w:color="000000" w:fill="FFFFFF"/>
            <w:noWrap/>
            <w:vAlign w:val="bottom"/>
            <w:hideMark/>
          </w:tcPr>
          <w:p w14:paraId="1F05664B" w14:textId="77777777" w:rsidR="007F4022" w:rsidRPr="007F4022" w:rsidRDefault="00C12592" w:rsidP="007F4022">
            <w:pPr>
              <w:spacing w:after="0" w:line="240" w:lineRule="auto"/>
              <w:rPr>
                <w:rFonts w:ascii="Times New Roman" w:eastAsia="Times New Roman" w:hAnsi="Times New Roman" w:cs="Times New Roman"/>
                <w:sz w:val="24"/>
                <w:szCs w:val="24"/>
                <w:lang w:eastAsia="ru-RU"/>
              </w:rPr>
            </w:pPr>
            <w:hyperlink r:id="rId33" w:history="1">
              <w:r w:rsidR="007F4022" w:rsidRPr="007F4022">
                <w:rPr>
                  <w:rFonts w:ascii="Times New Roman" w:eastAsia="Times New Roman" w:hAnsi="Times New Roman" w:cs="Times New Roman"/>
                  <w:sz w:val="24"/>
                  <w:szCs w:val="24"/>
                  <w:lang w:eastAsia="ru-RU"/>
                </w:rPr>
                <w:t>CAME AF43TW Радиоприемник для пультов д\у</w:t>
              </w:r>
            </w:hyperlink>
          </w:p>
        </w:tc>
        <w:tc>
          <w:tcPr>
            <w:tcW w:w="675" w:type="dxa"/>
            <w:shd w:val="clear" w:color="000000" w:fill="FFFFFF"/>
            <w:noWrap/>
            <w:vAlign w:val="bottom"/>
            <w:hideMark/>
          </w:tcPr>
          <w:p w14:paraId="2D321A99"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63320C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2325,07</w:t>
            </w:r>
          </w:p>
        </w:tc>
        <w:tc>
          <w:tcPr>
            <w:tcW w:w="1362" w:type="dxa"/>
            <w:shd w:val="clear" w:color="000000" w:fill="FFFFFF"/>
            <w:hideMark/>
          </w:tcPr>
          <w:p w14:paraId="227D0075"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2790,08</w:t>
            </w:r>
          </w:p>
        </w:tc>
      </w:tr>
      <w:tr w:rsidR="007F4022" w:rsidRPr="007F4022" w14:paraId="32F26E04" w14:textId="77777777" w:rsidTr="000A6622">
        <w:trPr>
          <w:trHeight w:val="317"/>
        </w:trPr>
        <w:tc>
          <w:tcPr>
            <w:tcW w:w="576" w:type="dxa"/>
            <w:shd w:val="clear" w:color="auto" w:fill="auto"/>
            <w:noWrap/>
            <w:vAlign w:val="center"/>
            <w:hideMark/>
          </w:tcPr>
          <w:p w14:paraId="50FD87DF"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141</w:t>
            </w:r>
          </w:p>
        </w:tc>
        <w:tc>
          <w:tcPr>
            <w:tcW w:w="6787" w:type="dxa"/>
            <w:shd w:val="clear" w:color="000000" w:fill="FFFFFF"/>
            <w:noWrap/>
            <w:vAlign w:val="bottom"/>
            <w:hideMark/>
          </w:tcPr>
          <w:p w14:paraId="2952455D"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CAME TW2EE Пульт дистанционный</w:t>
            </w:r>
          </w:p>
        </w:tc>
        <w:tc>
          <w:tcPr>
            <w:tcW w:w="675" w:type="dxa"/>
            <w:shd w:val="clear" w:color="000000" w:fill="FFFFFF"/>
            <w:noWrap/>
            <w:vAlign w:val="bottom"/>
            <w:hideMark/>
          </w:tcPr>
          <w:p w14:paraId="543BC1F9"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38D485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1367,43</w:t>
            </w:r>
          </w:p>
        </w:tc>
        <w:tc>
          <w:tcPr>
            <w:tcW w:w="1362" w:type="dxa"/>
            <w:shd w:val="clear" w:color="000000" w:fill="FFFFFF"/>
            <w:hideMark/>
          </w:tcPr>
          <w:p w14:paraId="2E1D3E7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1640,92</w:t>
            </w:r>
          </w:p>
        </w:tc>
      </w:tr>
      <w:tr w:rsidR="007F4022" w:rsidRPr="007F4022" w14:paraId="40902C43" w14:textId="77777777" w:rsidTr="000A6622">
        <w:trPr>
          <w:trHeight w:val="317"/>
        </w:trPr>
        <w:tc>
          <w:tcPr>
            <w:tcW w:w="576" w:type="dxa"/>
            <w:shd w:val="clear" w:color="auto" w:fill="auto"/>
            <w:noWrap/>
            <w:vAlign w:val="center"/>
            <w:hideMark/>
          </w:tcPr>
          <w:p w14:paraId="197362ED"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142</w:t>
            </w:r>
          </w:p>
        </w:tc>
        <w:tc>
          <w:tcPr>
            <w:tcW w:w="6787" w:type="dxa"/>
            <w:shd w:val="clear" w:color="000000" w:fill="FFFFFF"/>
            <w:noWrap/>
            <w:vAlign w:val="bottom"/>
            <w:hideMark/>
          </w:tcPr>
          <w:p w14:paraId="7AA6DEE8"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CAME TOP-A433N Антенна для увеличения радиуса приема сигнала</w:t>
            </w:r>
          </w:p>
        </w:tc>
        <w:tc>
          <w:tcPr>
            <w:tcW w:w="675" w:type="dxa"/>
            <w:shd w:val="clear" w:color="000000" w:fill="FFFFFF"/>
            <w:noWrap/>
            <w:vAlign w:val="bottom"/>
            <w:hideMark/>
          </w:tcPr>
          <w:p w14:paraId="6EC26F0D"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42B40D5"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970,56</w:t>
            </w:r>
          </w:p>
        </w:tc>
        <w:tc>
          <w:tcPr>
            <w:tcW w:w="1362" w:type="dxa"/>
            <w:shd w:val="clear" w:color="000000" w:fill="FFFFFF"/>
            <w:hideMark/>
          </w:tcPr>
          <w:p w14:paraId="7A62EFA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1164,67</w:t>
            </w:r>
          </w:p>
        </w:tc>
      </w:tr>
      <w:tr w:rsidR="007F4022" w:rsidRPr="007F4022" w14:paraId="2C6E7F5E" w14:textId="77777777" w:rsidTr="000A6622">
        <w:trPr>
          <w:trHeight w:val="317"/>
        </w:trPr>
        <w:tc>
          <w:tcPr>
            <w:tcW w:w="576" w:type="dxa"/>
            <w:shd w:val="clear" w:color="auto" w:fill="auto"/>
            <w:noWrap/>
            <w:vAlign w:val="center"/>
            <w:hideMark/>
          </w:tcPr>
          <w:p w14:paraId="75FEDD7A"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143</w:t>
            </w:r>
          </w:p>
        </w:tc>
        <w:tc>
          <w:tcPr>
            <w:tcW w:w="6787" w:type="dxa"/>
            <w:shd w:val="clear" w:color="000000" w:fill="FFFFFF"/>
            <w:noWrap/>
            <w:vAlign w:val="bottom"/>
            <w:hideMark/>
          </w:tcPr>
          <w:p w14:paraId="4D839B0A"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CAME KLED24 Cигнальная лампа 24 В</w:t>
            </w:r>
          </w:p>
        </w:tc>
        <w:tc>
          <w:tcPr>
            <w:tcW w:w="675" w:type="dxa"/>
            <w:shd w:val="clear" w:color="000000" w:fill="FFFFFF"/>
            <w:noWrap/>
            <w:vAlign w:val="bottom"/>
            <w:hideMark/>
          </w:tcPr>
          <w:p w14:paraId="4CDFA314"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A8004F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2095,41</w:t>
            </w:r>
          </w:p>
        </w:tc>
        <w:tc>
          <w:tcPr>
            <w:tcW w:w="1362" w:type="dxa"/>
            <w:shd w:val="clear" w:color="000000" w:fill="FFFFFF"/>
            <w:hideMark/>
          </w:tcPr>
          <w:p w14:paraId="5C4A60C0"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2514,50</w:t>
            </w:r>
          </w:p>
        </w:tc>
      </w:tr>
      <w:tr w:rsidR="007F4022" w:rsidRPr="007F4022" w14:paraId="767CED86" w14:textId="77777777" w:rsidTr="000A6622">
        <w:trPr>
          <w:trHeight w:val="317"/>
        </w:trPr>
        <w:tc>
          <w:tcPr>
            <w:tcW w:w="576" w:type="dxa"/>
            <w:shd w:val="clear" w:color="auto" w:fill="auto"/>
            <w:noWrap/>
            <w:vAlign w:val="center"/>
            <w:hideMark/>
          </w:tcPr>
          <w:p w14:paraId="2618F5EB"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144</w:t>
            </w:r>
          </w:p>
        </w:tc>
        <w:tc>
          <w:tcPr>
            <w:tcW w:w="6787" w:type="dxa"/>
            <w:shd w:val="clear" w:color="000000" w:fill="FFFFFF"/>
            <w:noWrap/>
            <w:vAlign w:val="bottom"/>
            <w:hideMark/>
          </w:tcPr>
          <w:p w14:paraId="269EF7C3"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CAME KIARO S Кронштейн крепления сигнальной лампы</w:t>
            </w:r>
          </w:p>
        </w:tc>
        <w:tc>
          <w:tcPr>
            <w:tcW w:w="675" w:type="dxa"/>
            <w:shd w:val="clear" w:color="000000" w:fill="FFFFFF"/>
            <w:noWrap/>
            <w:vAlign w:val="bottom"/>
            <w:hideMark/>
          </w:tcPr>
          <w:p w14:paraId="3B93C0F1"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2E5DB3DF"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288,34</w:t>
            </w:r>
          </w:p>
        </w:tc>
        <w:tc>
          <w:tcPr>
            <w:tcW w:w="1362" w:type="dxa"/>
            <w:shd w:val="clear" w:color="000000" w:fill="FFFFFF"/>
            <w:hideMark/>
          </w:tcPr>
          <w:p w14:paraId="5BCA2F1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346,01</w:t>
            </w:r>
          </w:p>
        </w:tc>
      </w:tr>
      <w:tr w:rsidR="007F4022" w:rsidRPr="007F4022" w14:paraId="150E2130" w14:textId="77777777" w:rsidTr="000A6622">
        <w:trPr>
          <w:trHeight w:val="317"/>
        </w:trPr>
        <w:tc>
          <w:tcPr>
            <w:tcW w:w="576" w:type="dxa"/>
            <w:shd w:val="clear" w:color="auto" w:fill="auto"/>
            <w:noWrap/>
            <w:vAlign w:val="center"/>
            <w:hideMark/>
          </w:tcPr>
          <w:p w14:paraId="31B13706"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145</w:t>
            </w:r>
          </w:p>
        </w:tc>
        <w:tc>
          <w:tcPr>
            <w:tcW w:w="6787" w:type="dxa"/>
            <w:shd w:val="clear" w:color="000000" w:fill="FFFFFF"/>
            <w:noWrap/>
            <w:vAlign w:val="bottom"/>
            <w:hideMark/>
          </w:tcPr>
          <w:p w14:paraId="7698B911"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CAME 119RID202 Каретка концевых выключателей ATI </w:t>
            </w:r>
          </w:p>
        </w:tc>
        <w:tc>
          <w:tcPr>
            <w:tcW w:w="675" w:type="dxa"/>
            <w:shd w:val="clear" w:color="000000" w:fill="FFFFFF"/>
            <w:noWrap/>
            <w:vAlign w:val="bottom"/>
            <w:hideMark/>
          </w:tcPr>
          <w:p w14:paraId="5C00C3D9"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246653A5"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356,29</w:t>
            </w:r>
          </w:p>
        </w:tc>
        <w:tc>
          <w:tcPr>
            <w:tcW w:w="1362" w:type="dxa"/>
            <w:shd w:val="clear" w:color="000000" w:fill="FFFFFF"/>
            <w:hideMark/>
          </w:tcPr>
          <w:p w14:paraId="04A3A56E"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427,55</w:t>
            </w:r>
          </w:p>
        </w:tc>
      </w:tr>
      <w:tr w:rsidR="007F4022" w:rsidRPr="007F4022" w14:paraId="7A1B8881" w14:textId="77777777" w:rsidTr="000A6622">
        <w:trPr>
          <w:trHeight w:val="329"/>
        </w:trPr>
        <w:tc>
          <w:tcPr>
            <w:tcW w:w="576" w:type="dxa"/>
            <w:shd w:val="clear" w:color="auto" w:fill="auto"/>
            <w:noWrap/>
            <w:vAlign w:val="center"/>
            <w:hideMark/>
          </w:tcPr>
          <w:p w14:paraId="5A1BF911"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146</w:t>
            </w:r>
          </w:p>
        </w:tc>
        <w:tc>
          <w:tcPr>
            <w:tcW w:w="6787" w:type="dxa"/>
            <w:shd w:val="clear" w:color="000000" w:fill="FFFFFF"/>
            <w:noWrap/>
            <w:vAlign w:val="bottom"/>
            <w:hideMark/>
          </w:tcPr>
          <w:p w14:paraId="7E2ED7B7"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CAME 88001-0151 каретка и микровыключатели с креплением ATI </w:t>
            </w:r>
          </w:p>
        </w:tc>
        <w:tc>
          <w:tcPr>
            <w:tcW w:w="675" w:type="dxa"/>
            <w:shd w:val="clear" w:color="000000" w:fill="FFFFFF"/>
            <w:noWrap/>
            <w:vAlign w:val="bottom"/>
            <w:hideMark/>
          </w:tcPr>
          <w:p w14:paraId="66167FD0"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83243F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1377,56</w:t>
            </w:r>
          </w:p>
        </w:tc>
        <w:tc>
          <w:tcPr>
            <w:tcW w:w="1362" w:type="dxa"/>
            <w:shd w:val="clear" w:color="000000" w:fill="FFFFFF"/>
            <w:hideMark/>
          </w:tcPr>
          <w:p w14:paraId="0B669980"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1653,07</w:t>
            </w:r>
          </w:p>
        </w:tc>
      </w:tr>
      <w:tr w:rsidR="007F4022" w:rsidRPr="007F4022" w14:paraId="4E961E74" w14:textId="77777777" w:rsidTr="000A6622">
        <w:trPr>
          <w:trHeight w:val="329"/>
        </w:trPr>
        <w:tc>
          <w:tcPr>
            <w:tcW w:w="576" w:type="dxa"/>
            <w:shd w:val="clear" w:color="auto" w:fill="auto"/>
            <w:noWrap/>
            <w:vAlign w:val="center"/>
            <w:hideMark/>
          </w:tcPr>
          <w:p w14:paraId="0D50C83C"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147</w:t>
            </w:r>
          </w:p>
        </w:tc>
        <w:tc>
          <w:tcPr>
            <w:tcW w:w="6787" w:type="dxa"/>
            <w:shd w:val="clear" w:color="000000" w:fill="FFFFFF"/>
            <w:noWrap/>
            <w:vAlign w:val="bottom"/>
            <w:hideMark/>
          </w:tcPr>
          <w:p w14:paraId="6F1E5393"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DoorHan BR13PRO пружина балансировочная</w:t>
            </w:r>
          </w:p>
        </w:tc>
        <w:tc>
          <w:tcPr>
            <w:tcW w:w="675" w:type="dxa"/>
            <w:shd w:val="clear" w:color="000000" w:fill="FFFFFF"/>
            <w:noWrap/>
            <w:vAlign w:val="bottom"/>
            <w:hideMark/>
          </w:tcPr>
          <w:p w14:paraId="79792DED"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38E3E34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1121,24</w:t>
            </w:r>
          </w:p>
        </w:tc>
        <w:tc>
          <w:tcPr>
            <w:tcW w:w="1362" w:type="dxa"/>
            <w:shd w:val="clear" w:color="auto" w:fill="auto"/>
            <w:noWrap/>
            <w:hideMark/>
          </w:tcPr>
          <w:p w14:paraId="19939A60"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1345,49</w:t>
            </w:r>
          </w:p>
        </w:tc>
      </w:tr>
      <w:tr w:rsidR="007F4022" w:rsidRPr="007F4022" w14:paraId="22F4266B" w14:textId="77777777" w:rsidTr="000A6622">
        <w:trPr>
          <w:trHeight w:val="329"/>
        </w:trPr>
        <w:tc>
          <w:tcPr>
            <w:tcW w:w="576" w:type="dxa"/>
            <w:shd w:val="clear" w:color="auto" w:fill="auto"/>
            <w:noWrap/>
            <w:vAlign w:val="center"/>
            <w:hideMark/>
          </w:tcPr>
          <w:p w14:paraId="701B3037"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148</w:t>
            </w:r>
          </w:p>
        </w:tc>
        <w:tc>
          <w:tcPr>
            <w:tcW w:w="6787" w:type="dxa"/>
            <w:shd w:val="clear" w:color="000000" w:fill="FFFFFF"/>
            <w:noWrap/>
            <w:vAlign w:val="bottom"/>
            <w:hideMark/>
          </w:tcPr>
          <w:p w14:paraId="5E159348"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DoorHan BR11PRO пружина балансировочная</w:t>
            </w:r>
          </w:p>
        </w:tc>
        <w:tc>
          <w:tcPr>
            <w:tcW w:w="675" w:type="dxa"/>
            <w:shd w:val="clear" w:color="000000" w:fill="FFFFFF"/>
            <w:noWrap/>
            <w:vAlign w:val="bottom"/>
            <w:hideMark/>
          </w:tcPr>
          <w:p w14:paraId="7CC0212C"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1C5840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1109,83</w:t>
            </w:r>
          </w:p>
        </w:tc>
        <w:tc>
          <w:tcPr>
            <w:tcW w:w="1362" w:type="dxa"/>
            <w:shd w:val="clear" w:color="auto" w:fill="auto"/>
            <w:noWrap/>
            <w:hideMark/>
          </w:tcPr>
          <w:p w14:paraId="4166E1E0"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1331,80</w:t>
            </w:r>
          </w:p>
        </w:tc>
      </w:tr>
      <w:tr w:rsidR="007F4022" w:rsidRPr="007F4022" w14:paraId="24F8A1E9" w14:textId="77777777" w:rsidTr="000A6622">
        <w:trPr>
          <w:trHeight w:val="329"/>
        </w:trPr>
        <w:tc>
          <w:tcPr>
            <w:tcW w:w="576" w:type="dxa"/>
            <w:shd w:val="clear" w:color="auto" w:fill="auto"/>
            <w:noWrap/>
            <w:vAlign w:val="center"/>
            <w:hideMark/>
          </w:tcPr>
          <w:p w14:paraId="0B729AC2"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149</w:t>
            </w:r>
          </w:p>
        </w:tc>
        <w:tc>
          <w:tcPr>
            <w:tcW w:w="6787" w:type="dxa"/>
            <w:shd w:val="clear" w:color="000000" w:fill="FFFFFF"/>
            <w:noWrap/>
            <w:vAlign w:val="bottom"/>
            <w:hideMark/>
          </w:tcPr>
          <w:p w14:paraId="46A7CDAE"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DoorHan BR13 пружина балансировочная</w:t>
            </w:r>
          </w:p>
        </w:tc>
        <w:tc>
          <w:tcPr>
            <w:tcW w:w="675" w:type="dxa"/>
            <w:shd w:val="clear" w:color="000000" w:fill="FFFFFF"/>
            <w:noWrap/>
            <w:vAlign w:val="bottom"/>
            <w:hideMark/>
          </w:tcPr>
          <w:p w14:paraId="2E8A77CF"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112313BF"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1115,83</w:t>
            </w:r>
          </w:p>
        </w:tc>
        <w:tc>
          <w:tcPr>
            <w:tcW w:w="1362" w:type="dxa"/>
            <w:shd w:val="clear" w:color="auto" w:fill="auto"/>
            <w:noWrap/>
            <w:hideMark/>
          </w:tcPr>
          <w:p w14:paraId="09B94E2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1339,00</w:t>
            </w:r>
          </w:p>
        </w:tc>
      </w:tr>
      <w:tr w:rsidR="007F4022" w:rsidRPr="007F4022" w14:paraId="1B673DB8" w14:textId="77777777" w:rsidTr="000A6622">
        <w:trPr>
          <w:trHeight w:val="329"/>
        </w:trPr>
        <w:tc>
          <w:tcPr>
            <w:tcW w:w="576" w:type="dxa"/>
            <w:shd w:val="clear" w:color="auto" w:fill="auto"/>
            <w:noWrap/>
            <w:vAlign w:val="center"/>
            <w:hideMark/>
          </w:tcPr>
          <w:p w14:paraId="71683CC3"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150</w:t>
            </w:r>
          </w:p>
        </w:tc>
        <w:tc>
          <w:tcPr>
            <w:tcW w:w="6787" w:type="dxa"/>
            <w:shd w:val="clear" w:color="000000" w:fill="FFFFFF"/>
            <w:noWrap/>
            <w:vAlign w:val="bottom"/>
            <w:hideMark/>
          </w:tcPr>
          <w:p w14:paraId="46EFEBDE"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DoorHan BR11 пружина балансировочная</w:t>
            </w:r>
          </w:p>
        </w:tc>
        <w:tc>
          <w:tcPr>
            <w:tcW w:w="675" w:type="dxa"/>
            <w:shd w:val="clear" w:color="000000" w:fill="FFFFFF"/>
            <w:noWrap/>
            <w:vAlign w:val="bottom"/>
            <w:hideMark/>
          </w:tcPr>
          <w:p w14:paraId="7D387431"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9CE861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1211,31</w:t>
            </w:r>
          </w:p>
        </w:tc>
        <w:tc>
          <w:tcPr>
            <w:tcW w:w="1362" w:type="dxa"/>
            <w:shd w:val="clear" w:color="auto" w:fill="auto"/>
            <w:noWrap/>
            <w:hideMark/>
          </w:tcPr>
          <w:p w14:paraId="02FC12B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1453,58</w:t>
            </w:r>
          </w:p>
        </w:tc>
      </w:tr>
      <w:tr w:rsidR="007F4022" w:rsidRPr="007F4022" w14:paraId="59F4280B" w14:textId="77777777" w:rsidTr="000A6622">
        <w:trPr>
          <w:trHeight w:val="329"/>
        </w:trPr>
        <w:tc>
          <w:tcPr>
            <w:tcW w:w="576" w:type="dxa"/>
            <w:shd w:val="clear" w:color="auto" w:fill="auto"/>
            <w:noWrap/>
            <w:vAlign w:val="center"/>
            <w:hideMark/>
          </w:tcPr>
          <w:p w14:paraId="62B76EA5"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151</w:t>
            </w:r>
          </w:p>
        </w:tc>
        <w:tc>
          <w:tcPr>
            <w:tcW w:w="6787" w:type="dxa"/>
            <w:shd w:val="clear" w:color="000000" w:fill="FFFFFF"/>
            <w:noWrap/>
            <w:vAlign w:val="bottom"/>
            <w:hideMark/>
          </w:tcPr>
          <w:p w14:paraId="321CA6A1"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DOORHAN BR19 Редуктор в сборе </w:t>
            </w:r>
          </w:p>
        </w:tc>
        <w:tc>
          <w:tcPr>
            <w:tcW w:w="675" w:type="dxa"/>
            <w:shd w:val="clear" w:color="000000" w:fill="FFFFFF"/>
            <w:noWrap/>
            <w:vAlign w:val="bottom"/>
            <w:hideMark/>
          </w:tcPr>
          <w:p w14:paraId="10313D8A"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4C12A2CF"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10579,17</w:t>
            </w:r>
          </w:p>
        </w:tc>
        <w:tc>
          <w:tcPr>
            <w:tcW w:w="1362" w:type="dxa"/>
            <w:shd w:val="clear" w:color="auto" w:fill="auto"/>
            <w:noWrap/>
            <w:hideMark/>
          </w:tcPr>
          <w:p w14:paraId="01FCCA93"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12695,00</w:t>
            </w:r>
          </w:p>
        </w:tc>
      </w:tr>
      <w:tr w:rsidR="007F4022" w:rsidRPr="007F4022" w14:paraId="2EFBC784" w14:textId="77777777" w:rsidTr="000A6622">
        <w:trPr>
          <w:trHeight w:val="329"/>
        </w:trPr>
        <w:tc>
          <w:tcPr>
            <w:tcW w:w="576" w:type="dxa"/>
            <w:shd w:val="clear" w:color="auto" w:fill="auto"/>
            <w:noWrap/>
            <w:vAlign w:val="center"/>
            <w:hideMark/>
          </w:tcPr>
          <w:p w14:paraId="06B10226"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152</w:t>
            </w:r>
          </w:p>
        </w:tc>
        <w:tc>
          <w:tcPr>
            <w:tcW w:w="6787" w:type="dxa"/>
            <w:shd w:val="clear" w:color="000000" w:fill="FFFFFF"/>
            <w:noWrap/>
            <w:vAlign w:val="bottom"/>
            <w:hideMark/>
          </w:tcPr>
          <w:p w14:paraId="4FAC0F3F"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DOORHAN BR08 Тяга регулировки </w:t>
            </w:r>
          </w:p>
        </w:tc>
        <w:tc>
          <w:tcPr>
            <w:tcW w:w="675" w:type="dxa"/>
            <w:shd w:val="clear" w:color="000000" w:fill="FFFFFF"/>
            <w:noWrap/>
            <w:vAlign w:val="bottom"/>
            <w:hideMark/>
          </w:tcPr>
          <w:p w14:paraId="16D1BA82"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6ECBFCF"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2200,00</w:t>
            </w:r>
          </w:p>
        </w:tc>
        <w:tc>
          <w:tcPr>
            <w:tcW w:w="1362" w:type="dxa"/>
            <w:shd w:val="clear" w:color="auto" w:fill="auto"/>
            <w:noWrap/>
            <w:hideMark/>
          </w:tcPr>
          <w:p w14:paraId="43870C9D"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2640,00</w:t>
            </w:r>
          </w:p>
        </w:tc>
      </w:tr>
      <w:tr w:rsidR="007F4022" w:rsidRPr="007F4022" w14:paraId="31C3F000" w14:textId="77777777" w:rsidTr="000A6622">
        <w:trPr>
          <w:trHeight w:val="329"/>
        </w:trPr>
        <w:tc>
          <w:tcPr>
            <w:tcW w:w="576" w:type="dxa"/>
            <w:shd w:val="clear" w:color="auto" w:fill="auto"/>
            <w:noWrap/>
            <w:vAlign w:val="center"/>
            <w:hideMark/>
          </w:tcPr>
          <w:p w14:paraId="0C21DCB0"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153</w:t>
            </w:r>
          </w:p>
        </w:tc>
        <w:tc>
          <w:tcPr>
            <w:tcW w:w="6787" w:type="dxa"/>
            <w:shd w:val="clear" w:color="000000" w:fill="FFFFFF"/>
            <w:noWrap/>
            <w:vAlign w:val="bottom"/>
            <w:hideMark/>
          </w:tcPr>
          <w:p w14:paraId="0A1BF53A"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DOORHAN BRS 17 Набор рычагов (BR-500)</w:t>
            </w:r>
          </w:p>
        </w:tc>
        <w:tc>
          <w:tcPr>
            <w:tcW w:w="675" w:type="dxa"/>
            <w:shd w:val="clear" w:color="000000" w:fill="FFFFFF"/>
            <w:noWrap/>
            <w:vAlign w:val="bottom"/>
            <w:hideMark/>
          </w:tcPr>
          <w:p w14:paraId="6D9B68C4"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E0F17F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7299,58</w:t>
            </w:r>
          </w:p>
        </w:tc>
        <w:tc>
          <w:tcPr>
            <w:tcW w:w="1362" w:type="dxa"/>
            <w:shd w:val="clear" w:color="auto" w:fill="auto"/>
            <w:noWrap/>
            <w:hideMark/>
          </w:tcPr>
          <w:p w14:paraId="24176D2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8759,50</w:t>
            </w:r>
          </w:p>
        </w:tc>
      </w:tr>
      <w:tr w:rsidR="007F4022" w:rsidRPr="007F4022" w14:paraId="755DCF8D" w14:textId="77777777" w:rsidTr="000A6622">
        <w:trPr>
          <w:trHeight w:val="329"/>
        </w:trPr>
        <w:tc>
          <w:tcPr>
            <w:tcW w:w="576" w:type="dxa"/>
            <w:shd w:val="clear" w:color="auto" w:fill="auto"/>
            <w:noWrap/>
            <w:vAlign w:val="center"/>
            <w:hideMark/>
          </w:tcPr>
          <w:p w14:paraId="44DB009F"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154</w:t>
            </w:r>
          </w:p>
        </w:tc>
        <w:tc>
          <w:tcPr>
            <w:tcW w:w="6787" w:type="dxa"/>
            <w:shd w:val="clear" w:color="000000" w:fill="FFFFFF"/>
            <w:noWrap/>
            <w:vAlign w:val="bottom"/>
            <w:hideMark/>
          </w:tcPr>
          <w:p w14:paraId="20B3BEB0"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DOORHAN BR09 Блок концевых выключателей BARRIER 3000/5000</w:t>
            </w:r>
          </w:p>
        </w:tc>
        <w:tc>
          <w:tcPr>
            <w:tcW w:w="675" w:type="dxa"/>
            <w:shd w:val="clear" w:color="000000" w:fill="FFFFFF"/>
            <w:noWrap/>
            <w:vAlign w:val="bottom"/>
            <w:hideMark/>
          </w:tcPr>
          <w:p w14:paraId="2AA72122"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68AEDBD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1095,83</w:t>
            </w:r>
          </w:p>
        </w:tc>
        <w:tc>
          <w:tcPr>
            <w:tcW w:w="1362" w:type="dxa"/>
            <w:shd w:val="clear" w:color="auto" w:fill="auto"/>
            <w:noWrap/>
            <w:hideMark/>
          </w:tcPr>
          <w:p w14:paraId="17355DD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1315,00</w:t>
            </w:r>
          </w:p>
        </w:tc>
      </w:tr>
      <w:tr w:rsidR="007F4022" w:rsidRPr="007F4022" w14:paraId="748BA123" w14:textId="77777777" w:rsidTr="000A6622">
        <w:trPr>
          <w:trHeight w:val="329"/>
        </w:trPr>
        <w:tc>
          <w:tcPr>
            <w:tcW w:w="576" w:type="dxa"/>
            <w:shd w:val="clear" w:color="auto" w:fill="auto"/>
            <w:noWrap/>
            <w:vAlign w:val="center"/>
            <w:hideMark/>
          </w:tcPr>
          <w:p w14:paraId="2AF05B3F"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155</w:t>
            </w:r>
          </w:p>
        </w:tc>
        <w:tc>
          <w:tcPr>
            <w:tcW w:w="6787" w:type="dxa"/>
            <w:shd w:val="clear" w:color="000000" w:fill="FFFFFF"/>
            <w:noWrap/>
            <w:vAlign w:val="bottom"/>
            <w:hideMark/>
          </w:tcPr>
          <w:p w14:paraId="61E93FA6"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DOORHAN BRS 18 Рычаг усиленный шлагбаума </w:t>
            </w:r>
          </w:p>
        </w:tc>
        <w:tc>
          <w:tcPr>
            <w:tcW w:w="675" w:type="dxa"/>
            <w:shd w:val="clear" w:color="000000" w:fill="FFFFFF"/>
            <w:noWrap/>
            <w:vAlign w:val="bottom"/>
            <w:hideMark/>
          </w:tcPr>
          <w:p w14:paraId="4C3BB33F"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29585FF7"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1291,67</w:t>
            </w:r>
          </w:p>
        </w:tc>
        <w:tc>
          <w:tcPr>
            <w:tcW w:w="1362" w:type="dxa"/>
            <w:shd w:val="clear" w:color="auto" w:fill="auto"/>
            <w:noWrap/>
            <w:hideMark/>
          </w:tcPr>
          <w:p w14:paraId="3E6645AC"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1550,00</w:t>
            </w:r>
          </w:p>
        </w:tc>
      </w:tr>
      <w:tr w:rsidR="007F4022" w:rsidRPr="007F4022" w14:paraId="05696DBC" w14:textId="77777777" w:rsidTr="000A6622">
        <w:trPr>
          <w:trHeight w:val="329"/>
        </w:trPr>
        <w:tc>
          <w:tcPr>
            <w:tcW w:w="576" w:type="dxa"/>
            <w:shd w:val="clear" w:color="auto" w:fill="auto"/>
            <w:noWrap/>
            <w:vAlign w:val="center"/>
            <w:hideMark/>
          </w:tcPr>
          <w:p w14:paraId="2BB1AAC3"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156</w:t>
            </w:r>
          </w:p>
        </w:tc>
        <w:tc>
          <w:tcPr>
            <w:tcW w:w="6787" w:type="dxa"/>
            <w:shd w:val="clear" w:color="000000" w:fill="FFFFFF"/>
            <w:noWrap/>
            <w:vAlign w:val="bottom"/>
            <w:hideMark/>
          </w:tcPr>
          <w:p w14:paraId="59F0B5CF"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DOORHAN BR61 Рычаг тяги</w:t>
            </w:r>
          </w:p>
        </w:tc>
        <w:tc>
          <w:tcPr>
            <w:tcW w:w="675" w:type="dxa"/>
            <w:shd w:val="clear" w:color="000000" w:fill="FFFFFF"/>
            <w:noWrap/>
            <w:vAlign w:val="bottom"/>
            <w:hideMark/>
          </w:tcPr>
          <w:p w14:paraId="027B9E2B"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5B6F9489"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1250,00</w:t>
            </w:r>
          </w:p>
        </w:tc>
        <w:tc>
          <w:tcPr>
            <w:tcW w:w="1362" w:type="dxa"/>
            <w:shd w:val="clear" w:color="auto" w:fill="auto"/>
            <w:noWrap/>
            <w:hideMark/>
          </w:tcPr>
          <w:p w14:paraId="62A23F76"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1500,00</w:t>
            </w:r>
          </w:p>
        </w:tc>
      </w:tr>
      <w:tr w:rsidR="007F4022" w:rsidRPr="007F4022" w14:paraId="75214B21" w14:textId="77777777" w:rsidTr="000A6622">
        <w:trPr>
          <w:trHeight w:val="317"/>
        </w:trPr>
        <w:tc>
          <w:tcPr>
            <w:tcW w:w="576" w:type="dxa"/>
            <w:shd w:val="clear" w:color="auto" w:fill="auto"/>
            <w:noWrap/>
            <w:vAlign w:val="center"/>
            <w:hideMark/>
          </w:tcPr>
          <w:p w14:paraId="38A36CEF"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157</w:t>
            </w:r>
          </w:p>
        </w:tc>
        <w:tc>
          <w:tcPr>
            <w:tcW w:w="6787" w:type="dxa"/>
            <w:shd w:val="clear" w:color="000000" w:fill="FFFFFF"/>
            <w:noWrap/>
            <w:vAlign w:val="bottom"/>
            <w:hideMark/>
          </w:tcPr>
          <w:p w14:paraId="7096EA08"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Стрела алюминиевая BOOM-6 для шлагбаума BARRIER-6000 (DOORHAN)</w:t>
            </w:r>
          </w:p>
        </w:tc>
        <w:tc>
          <w:tcPr>
            <w:tcW w:w="675" w:type="dxa"/>
            <w:shd w:val="clear" w:color="000000" w:fill="FFFFFF"/>
            <w:noWrap/>
            <w:vAlign w:val="bottom"/>
            <w:hideMark/>
          </w:tcPr>
          <w:p w14:paraId="689D339C"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71D1C78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6047,92</w:t>
            </w:r>
          </w:p>
        </w:tc>
        <w:tc>
          <w:tcPr>
            <w:tcW w:w="1362" w:type="dxa"/>
            <w:shd w:val="clear" w:color="auto" w:fill="auto"/>
            <w:noWrap/>
            <w:hideMark/>
          </w:tcPr>
          <w:p w14:paraId="17DF85E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7257,50</w:t>
            </w:r>
          </w:p>
        </w:tc>
      </w:tr>
      <w:tr w:rsidR="007F4022" w:rsidRPr="007F4022" w14:paraId="4239FEAF" w14:textId="77777777" w:rsidTr="000A6622">
        <w:trPr>
          <w:trHeight w:val="317"/>
        </w:trPr>
        <w:tc>
          <w:tcPr>
            <w:tcW w:w="576" w:type="dxa"/>
            <w:shd w:val="clear" w:color="auto" w:fill="auto"/>
            <w:noWrap/>
            <w:vAlign w:val="center"/>
            <w:hideMark/>
          </w:tcPr>
          <w:p w14:paraId="194C2B20"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158</w:t>
            </w:r>
          </w:p>
        </w:tc>
        <w:tc>
          <w:tcPr>
            <w:tcW w:w="6787" w:type="dxa"/>
            <w:shd w:val="clear" w:color="000000" w:fill="FFFFFF"/>
            <w:noWrap/>
            <w:vAlign w:val="bottom"/>
            <w:hideMark/>
          </w:tcPr>
          <w:p w14:paraId="1A1F211A" w14:textId="77777777" w:rsidR="007F4022" w:rsidRPr="007F4022" w:rsidRDefault="007F4022" w:rsidP="007F4022">
            <w:pPr>
              <w:spacing w:after="0" w:line="240" w:lineRule="auto"/>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Doorhan МОДУЛЬ GSM-3.0</w:t>
            </w:r>
          </w:p>
        </w:tc>
        <w:tc>
          <w:tcPr>
            <w:tcW w:w="675" w:type="dxa"/>
            <w:shd w:val="clear" w:color="000000" w:fill="FFFFFF"/>
            <w:noWrap/>
            <w:vAlign w:val="bottom"/>
            <w:hideMark/>
          </w:tcPr>
          <w:p w14:paraId="374597F2"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3E2ECEB"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9681,25</w:t>
            </w:r>
          </w:p>
        </w:tc>
        <w:tc>
          <w:tcPr>
            <w:tcW w:w="1362" w:type="dxa"/>
            <w:shd w:val="clear" w:color="auto" w:fill="auto"/>
            <w:noWrap/>
            <w:hideMark/>
          </w:tcPr>
          <w:p w14:paraId="33A7AA38"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11617,50</w:t>
            </w:r>
          </w:p>
        </w:tc>
      </w:tr>
      <w:tr w:rsidR="007F4022" w:rsidRPr="007F4022" w14:paraId="326F39BF" w14:textId="77777777" w:rsidTr="000A6622">
        <w:trPr>
          <w:trHeight w:val="329"/>
        </w:trPr>
        <w:tc>
          <w:tcPr>
            <w:tcW w:w="576" w:type="dxa"/>
            <w:shd w:val="clear" w:color="auto" w:fill="auto"/>
            <w:noWrap/>
            <w:vAlign w:val="center"/>
            <w:hideMark/>
          </w:tcPr>
          <w:p w14:paraId="45EC5F55" w14:textId="77777777" w:rsidR="007F4022" w:rsidRPr="007F4022" w:rsidRDefault="007F4022" w:rsidP="007F4022">
            <w:pPr>
              <w:spacing w:after="0" w:line="240" w:lineRule="auto"/>
              <w:rPr>
                <w:rFonts w:ascii="Times New Roman" w:eastAsia="Times New Roman" w:hAnsi="Times New Roman" w:cs="Times New Roman"/>
                <w:b/>
                <w:bCs/>
                <w:color w:val="000000"/>
                <w:sz w:val="24"/>
                <w:szCs w:val="24"/>
                <w:lang w:eastAsia="ru-RU"/>
              </w:rPr>
            </w:pPr>
            <w:r w:rsidRPr="007F4022">
              <w:rPr>
                <w:rFonts w:ascii="Times New Roman" w:eastAsia="Times New Roman" w:hAnsi="Times New Roman" w:cs="Times New Roman"/>
                <w:b/>
                <w:bCs/>
                <w:color w:val="000000"/>
                <w:sz w:val="24"/>
                <w:szCs w:val="24"/>
                <w:lang w:eastAsia="ru-RU"/>
              </w:rPr>
              <w:t>159</w:t>
            </w:r>
          </w:p>
        </w:tc>
        <w:tc>
          <w:tcPr>
            <w:tcW w:w="6787" w:type="dxa"/>
            <w:shd w:val="clear" w:color="000000" w:fill="FFFFFF"/>
            <w:noWrap/>
            <w:vAlign w:val="bottom"/>
            <w:hideMark/>
          </w:tcPr>
          <w:p w14:paraId="18121EF7" w14:textId="77777777" w:rsidR="007F4022" w:rsidRPr="007F4022" w:rsidRDefault="007F4022" w:rsidP="007F4022">
            <w:pPr>
              <w:spacing w:after="0" w:line="240" w:lineRule="auto"/>
              <w:rPr>
                <w:rFonts w:ascii="Times New Roman" w:eastAsia="Times New Roman" w:hAnsi="Times New Roman" w:cs="Times New Roman"/>
                <w:sz w:val="24"/>
                <w:szCs w:val="24"/>
                <w:lang w:val="en-US" w:eastAsia="ru-RU"/>
              </w:rPr>
            </w:pPr>
            <w:r w:rsidRPr="007F4022">
              <w:rPr>
                <w:rFonts w:ascii="Times New Roman" w:eastAsia="Times New Roman" w:hAnsi="Times New Roman" w:cs="Times New Roman"/>
                <w:sz w:val="24"/>
                <w:szCs w:val="24"/>
                <w:lang w:val="en-US" w:eastAsia="ru-RU"/>
              </w:rPr>
              <w:t xml:space="preserve">DoorHan Transmitter 2-PRO-Black </w:t>
            </w:r>
            <w:r w:rsidRPr="007F4022">
              <w:rPr>
                <w:rFonts w:ascii="Times New Roman" w:eastAsia="Times New Roman" w:hAnsi="Times New Roman" w:cs="Times New Roman"/>
                <w:sz w:val="24"/>
                <w:szCs w:val="24"/>
                <w:lang w:eastAsia="ru-RU"/>
              </w:rPr>
              <w:t>пульт</w:t>
            </w:r>
            <w:r w:rsidRPr="007F4022">
              <w:rPr>
                <w:rFonts w:ascii="Times New Roman" w:eastAsia="Times New Roman" w:hAnsi="Times New Roman" w:cs="Times New Roman"/>
                <w:sz w:val="24"/>
                <w:szCs w:val="24"/>
                <w:lang w:val="en-US" w:eastAsia="ru-RU"/>
              </w:rPr>
              <w:t xml:space="preserve"> 2-</w:t>
            </w:r>
            <w:r w:rsidRPr="007F4022">
              <w:rPr>
                <w:rFonts w:ascii="Times New Roman" w:eastAsia="Times New Roman" w:hAnsi="Times New Roman" w:cs="Times New Roman"/>
                <w:sz w:val="24"/>
                <w:szCs w:val="24"/>
                <w:lang w:eastAsia="ru-RU"/>
              </w:rPr>
              <w:t>х</w:t>
            </w:r>
            <w:r w:rsidRPr="007F4022">
              <w:rPr>
                <w:rFonts w:ascii="Times New Roman" w:eastAsia="Times New Roman" w:hAnsi="Times New Roman" w:cs="Times New Roman"/>
                <w:sz w:val="24"/>
                <w:szCs w:val="24"/>
                <w:lang w:val="en-US" w:eastAsia="ru-RU"/>
              </w:rPr>
              <w:t xml:space="preserve"> </w:t>
            </w:r>
            <w:r w:rsidRPr="007F4022">
              <w:rPr>
                <w:rFonts w:ascii="Times New Roman" w:eastAsia="Times New Roman" w:hAnsi="Times New Roman" w:cs="Times New Roman"/>
                <w:sz w:val="24"/>
                <w:szCs w:val="24"/>
                <w:lang w:eastAsia="ru-RU"/>
              </w:rPr>
              <w:t>канальный</w:t>
            </w:r>
            <w:r w:rsidRPr="007F4022">
              <w:rPr>
                <w:rFonts w:ascii="Times New Roman" w:eastAsia="Times New Roman" w:hAnsi="Times New Roman" w:cs="Times New Roman"/>
                <w:sz w:val="24"/>
                <w:szCs w:val="24"/>
                <w:lang w:val="en-US" w:eastAsia="ru-RU"/>
              </w:rPr>
              <w:t xml:space="preserve"> </w:t>
            </w:r>
            <w:r w:rsidRPr="007F4022">
              <w:rPr>
                <w:rFonts w:ascii="Times New Roman" w:eastAsia="Times New Roman" w:hAnsi="Times New Roman" w:cs="Times New Roman"/>
                <w:sz w:val="24"/>
                <w:szCs w:val="24"/>
                <w:lang w:eastAsia="ru-RU"/>
              </w:rPr>
              <w:t>черный</w:t>
            </w:r>
          </w:p>
        </w:tc>
        <w:tc>
          <w:tcPr>
            <w:tcW w:w="675" w:type="dxa"/>
            <w:shd w:val="clear" w:color="000000" w:fill="FFFFFF"/>
            <w:noWrap/>
            <w:vAlign w:val="bottom"/>
            <w:hideMark/>
          </w:tcPr>
          <w:p w14:paraId="0A3AB077" w14:textId="77777777" w:rsidR="007F4022" w:rsidRPr="007F4022" w:rsidRDefault="007F4022" w:rsidP="007F4022">
            <w:pPr>
              <w:spacing w:after="0" w:line="240" w:lineRule="auto"/>
              <w:jc w:val="center"/>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шт</w:t>
            </w:r>
          </w:p>
        </w:tc>
        <w:tc>
          <w:tcPr>
            <w:tcW w:w="1130" w:type="dxa"/>
            <w:shd w:val="clear" w:color="000000" w:fill="FFFFFF"/>
            <w:hideMark/>
          </w:tcPr>
          <w:p w14:paraId="08908AB1"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935,42</w:t>
            </w:r>
          </w:p>
        </w:tc>
        <w:tc>
          <w:tcPr>
            <w:tcW w:w="1362" w:type="dxa"/>
            <w:shd w:val="clear" w:color="auto" w:fill="auto"/>
            <w:noWrap/>
            <w:hideMark/>
          </w:tcPr>
          <w:p w14:paraId="2C256A64" w14:textId="77777777" w:rsidR="007F4022" w:rsidRPr="007F4022" w:rsidRDefault="007F4022" w:rsidP="007F4022">
            <w:pPr>
              <w:spacing w:after="0" w:line="240" w:lineRule="auto"/>
              <w:jc w:val="right"/>
              <w:rPr>
                <w:rFonts w:ascii="Calibri" w:eastAsia="Times New Roman" w:hAnsi="Calibri" w:cs="Calibri"/>
                <w:b/>
                <w:bCs/>
                <w:color w:val="000000"/>
                <w:sz w:val="24"/>
                <w:szCs w:val="24"/>
                <w:lang w:eastAsia="ru-RU"/>
              </w:rPr>
            </w:pPr>
            <w:r w:rsidRPr="007F4022">
              <w:rPr>
                <w:rFonts w:ascii="Times New Roman" w:eastAsia="Times New Roman" w:hAnsi="Times New Roman" w:cs="Times New Roman"/>
                <w:sz w:val="24"/>
                <w:szCs w:val="24"/>
                <w:lang w:eastAsia="ru-RU"/>
              </w:rPr>
              <w:t>1122,50</w:t>
            </w:r>
          </w:p>
        </w:tc>
      </w:tr>
    </w:tbl>
    <w:p w14:paraId="70072FCC" w14:textId="77777777" w:rsidR="007F4022" w:rsidRPr="0049172E" w:rsidRDefault="0049172E" w:rsidP="007F4022">
      <w:pPr>
        <w:snapToGrid w:val="0"/>
        <w:spacing w:after="0" w:line="240" w:lineRule="auto"/>
        <w:jc w:val="both"/>
        <w:rPr>
          <w:rFonts w:ascii="Times New Roman" w:eastAsia="Times New Roman" w:hAnsi="Times New Roman" w:cs="Times New Roman"/>
          <w:snapToGrid w:val="0"/>
          <w:color w:val="000000"/>
          <w:szCs w:val="24"/>
          <w:lang w:eastAsia="x-none"/>
        </w:rPr>
      </w:pPr>
      <w:r>
        <w:rPr>
          <w:rFonts w:ascii="Times New Roman" w:eastAsia="Times New Roman" w:hAnsi="Times New Roman" w:cs="Times New Roman"/>
          <w:snapToGrid w:val="0"/>
          <w:color w:val="000000"/>
          <w:szCs w:val="24"/>
          <w:lang w:eastAsia="x-none"/>
        </w:rPr>
        <w:t>*</w:t>
      </w:r>
      <w:r w:rsidRPr="0049172E">
        <w:rPr>
          <w:rFonts w:ascii="Times New Roman" w:eastAsia="Times New Roman" w:hAnsi="Times New Roman" w:cs="Times New Roman"/>
          <w:snapToGrid w:val="0"/>
          <w:color w:val="000000"/>
          <w:szCs w:val="24"/>
          <w:lang w:eastAsia="x-none"/>
        </w:rPr>
        <w:t>Закупка проводится в соответствие с пп б п.3 ч. 6.1 ст. 3 Федерального закона от 18.07.2011 № 223-ФЗ «О закупках товаров, работ, услуг отдельными видами юридических лиц».</w:t>
      </w:r>
    </w:p>
    <w:p w14:paraId="5EC19606" w14:textId="77777777" w:rsidR="0049172E" w:rsidRPr="007F4022" w:rsidRDefault="0049172E" w:rsidP="007F4022">
      <w:pPr>
        <w:snapToGrid w:val="0"/>
        <w:spacing w:after="0" w:line="240" w:lineRule="auto"/>
        <w:jc w:val="both"/>
        <w:rPr>
          <w:rFonts w:ascii="Times New Roman" w:eastAsia="Times New Roman" w:hAnsi="Times New Roman" w:cs="Times New Roman"/>
          <w:snapToGrid w:val="0"/>
          <w:color w:val="000000"/>
          <w:sz w:val="24"/>
          <w:szCs w:val="24"/>
          <w:lang w:eastAsia="x-none"/>
        </w:rPr>
      </w:pPr>
    </w:p>
    <w:p w14:paraId="43A55A31" w14:textId="77777777" w:rsidR="007F4022" w:rsidRPr="007F4022" w:rsidRDefault="007F4022" w:rsidP="007F4022">
      <w:pPr>
        <w:snapToGrid w:val="0"/>
        <w:spacing w:after="0" w:line="240" w:lineRule="auto"/>
        <w:jc w:val="both"/>
        <w:rPr>
          <w:rFonts w:ascii="Times New Roman" w:eastAsia="Times New Roman" w:hAnsi="Times New Roman" w:cs="Times New Roman"/>
          <w:snapToGrid w:val="0"/>
          <w:color w:val="000000"/>
          <w:sz w:val="24"/>
          <w:szCs w:val="24"/>
          <w:lang w:val="x-none" w:eastAsia="x-none"/>
        </w:rPr>
      </w:pPr>
      <w:r w:rsidRPr="007F4022">
        <w:rPr>
          <w:rFonts w:ascii="Times New Roman" w:eastAsia="Times New Roman" w:hAnsi="Times New Roman" w:cs="Times New Roman"/>
          <w:snapToGrid w:val="0"/>
          <w:color w:val="000000"/>
          <w:sz w:val="24"/>
          <w:szCs w:val="24"/>
          <w:lang w:eastAsia="x-none"/>
        </w:rPr>
        <w:t xml:space="preserve">           </w:t>
      </w:r>
      <w:r w:rsidRPr="007F4022">
        <w:rPr>
          <w:rFonts w:ascii="Times New Roman" w:eastAsia="Times New Roman" w:hAnsi="Times New Roman" w:cs="Times New Roman"/>
          <w:snapToGrid w:val="0"/>
          <w:color w:val="000000"/>
          <w:sz w:val="24"/>
          <w:szCs w:val="24"/>
          <w:lang w:val="x-none" w:eastAsia="x-none"/>
        </w:rPr>
        <w:t>Поставке подлежит только оригинальное оборудование производител</w:t>
      </w:r>
      <w:r w:rsidRPr="007F4022">
        <w:rPr>
          <w:rFonts w:ascii="Times New Roman" w:eastAsia="Times New Roman" w:hAnsi="Times New Roman" w:cs="Times New Roman"/>
          <w:snapToGrid w:val="0"/>
          <w:color w:val="000000"/>
          <w:sz w:val="24"/>
          <w:szCs w:val="24"/>
          <w:lang w:eastAsia="x-none"/>
        </w:rPr>
        <w:t>ей</w:t>
      </w:r>
      <w:r w:rsidRPr="007F4022">
        <w:rPr>
          <w:rFonts w:ascii="Times New Roman" w:eastAsia="Times New Roman" w:hAnsi="Times New Roman" w:cs="Times New Roman"/>
          <w:snapToGrid w:val="0"/>
          <w:color w:val="000000"/>
          <w:sz w:val="24"/>
          <w:szCs w:val="24"/>
          <w:lang w:val="x-none" w:eastAsia="x-none"/>
        </w:rPr>
        <w:t>, указанных в технико-коммерческом предложении участника.</w:t>
      </w:r>
    </w:p>
    <w:p w14:paraId="3981E6DD" w14:textId="77777777" w:rsidR="007F4022" w:rsidRPr="007F4022" w:rsidRDefault="007F4022" w:rsidP="007F4022">
      <w:pPr>
        <w:snapToGrid w:val="0"/>
        <w:spacing w:after="0" w:line="240" w:lineRule="auto"/>
        <w:jc w:val="both"/>
        <w:rPr>
          <w:rFonts w:ascii="Times New Roman" w:eastAsia="Times New Roman" w:hAnsi="Times New Roman" w:cs="Times New Roman"/>
          <w:snapToGrid w:val="0"/>
          <w:color w:val="000000"/>
          <w:sz w:val="24"/>
          <w:szCs w:val="24"/>
          <w:lang w:eastAsia="x-none"/>
        </w:rPr>
      </w:pPr>
    </w:p>
    <w:p w14:paraId="478276B0" w14:textId="77777777" w:rsidR="007F4022" w:rsidRPr="007F4022" w:rsidRDefault="007F4022" w:rsidP="00466B4B">
      <w:pPr>
        <w:numPr>
          <w:ilvl w:val="0"/>
          <w:numId w:val="25"/>
        </w:numPr>
        <w:tabs>
          <w:tab w:val="left" w:pos="567"/>
        </w:tabs>
        <w:spacing w:after="0" w:line="240" w:lineRule="auto"/>
        <w:ind w:left="0" w:firstLine="0"/>
        <w:contextualSpacing/>
        <w:jc w:val="both"/>
        <w:rPr>
          <w:rFonts w:ascii="Times New Roman" w:eastAsia="Times New Roman" w:hAnsi="Times New Roman" w:cs="Times New Roman"/>
          <w:sz w:val="24"/>
          <w:szCs w:val="24"/>
          <w:lang w:eastAsia="ru-RU"/>
        </w:rPr>
      </w:pPr>
      <w:r w:rsidRPr="007F4022">
        <w:rPr>
          <w:rFonts w:ascii="Times New Roman" w:eastAsia="Times New Roman" w:hAnsi="Times New Roman" w:cs="Times New Roman"/>
          <w:b/>
          <w:sz w:val="24"/>
          <w:szCs w:val="24"/>
          <w:lang w:eastAsia="ru-RU"/>
        </w:rPr>
        <w:t>Срок и место поставки товара:</w:t>
      </w:r>
      <w:r w:rsidRPr="007F4022">
        <w:rPr>
          <w:rFonts w:ascii="Times New Roman" w:eastAsia="Times New Roman" w:hAnsi="Times New Roman" w:cs="Times New Roman"/>
          <w:sz w:val="24"/>
          <w:szCs w:val="24"/>
          <w:lang w:eastAsia="ru-RU"/>
        </w:rPr>
        <w:t xml:space="preserve"> </w:t>
      </w:r>
    </w:p>
    <w:p w14:paraId="731025EF" w14:textId="77777777" w:rsidR="007F4022" w:rsidRPr="007F4022" w:rsidRDefault="007F4022" w:rsidP="007F4022">
      <w:pPr>
        <w:tabs>
          <w:tab w:val="left" w:pos="567"/>
        </w:tabs>
        <w:spacing w:after="0" w:line="240" w:lineRule="auto"/>
        <w:contextualSpacing/>
        <w:jc w:val="both"/>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         </w:t>
      </w:r>
      <w:r w:rsidRPr="007F4022">
        <w:rPr>
          <w:rFonts w:ascii="Times New Roman" w:eastAsia="Times New Roman" w:hAnsi="Times New Roman" w:cs="Times New Roman"/>
          <w:color w:val="000000"/>
          <w:sz w:val="24"/>
          <w:szCs w:val="24"/>
          <w:lang w:eastAsia="ru-RU"/>
        </w:rPr>
        <w:t xml:space="preserve">Срок поставки оборудования в полном объеме устанавливается в согласованном Сторонами Заказе, </w:t>
      </w:r>
      <w:r w:rsidRPr="007F4022">
        <w:rPr>
          <w:rFonts w:ascii="Times New Roman" w:eastAsia="Times New Roman" w:hAnsi="Times New Roman" w:cs="Times New Roman"/>
          <w:sz w:val="24"/>
          <w:szCs w:val="24"/>
          <w:lang w:eastAsia="ru-RU"/>
        </w:rPr>
        <w:t xml:space="preserve">но не может </w:t>
      </w:r>
      <w:r w:rsidRPr="007F4022">
        <w:rPr>
          <w:rFonts w:ascii="Times New Roman" w:eastAsia="Times New Roman" w:hAnsi="Times New Roman" w:cs="Times New Roman"/>
          <w:color w:val="000000"/>
          <w:sz w:val="24"/>
          <w:szCs w:val="24"/>
          <w:lang w:eastAsia="ru-RU"/>
        </w:rPr>
        <w:t xml:space="preserve">превышать 60 (шестьдесят) </w:t>
      </w:r>
      <w:r w:rsidRPr="007F4022">
        <w:rPr>
          <w:rFonts w:ascii="Times New Roman" w:eastAsia="Times New Roman" w:hAnsi="Times New Roman" w:cs="Times New Roman"/>
          <w:sz w:val="24"/>
          <w:szCs w:val="24"/>
          <w:lang w:eastAsia="ru-RU"/>
        </w:rPr>
        <w:t>календарных дней с даты подписания Заказа.</w:t>
      </w:r>
    </w:p>
    <w:p w14:paraId="4D8C4686" w14:textId="77777777" w:rsidR="007F4022" w:rsidRPr="007F4022" w:rsidRDefault="007F4022" w:rsidP="007F4022">
      <w:pPr>
        <w:spacing w:after="0" w:line="240" w:lineRule="auto"/>
        <w:rPr>
          <w:rFonts w:ascii="Times New Roman" w:eastAsia="Times New Roman" w:hAnsi="Times New Roman" w:cs="Times New Roman"/>
          <w:color w:val="000000"/>
          <w:sz w:val="24"/>
          <w:szCs w:val="24"/>
          <w:lang w:eastAsia="ru-RU"/>
        </w:rPr>
      </w:pPr>
      <w:r w:rsidRPr="007F4022">
        <w:rPr>
          <w:rFonts w:ascii="Times New Roman" w:eastAsia="Times New Roman" w:hAnsi="Times New Roman" w:cs="Times New Roman"/>
          <w:b/>
          <w:color w:val="000000"/>
          <w:sz w:val="24"/>
          <w:szCs w:val="24"/>
          <w:lang w:eastAsia="ru-RU"/>
        </w:rPr>
        <w:t xml:space="preserve">        Адрес доставки оборудования</w:t>
      </w:r>
      <w:r w:rsidRPr="007F4022">
        <w:rPr>
          <w:rFonts w:ascii="Times New Roman" w:eastAsia="Times New Roman" w:hAnsi="Times New Roman" w:cs="Times New Roman"/>
          <w:color w:val="000000"/>
          <w:sz w:val="24"/>
          <w:szCs w:val="24"/>
          <w:lang w:eastAsia="ru-RU"/>
        </w:rPr>
        <w:t xml:space="preserve">: </w:t>
      </w:r>
    </w:p>
    <w:p w14:paraId="197A5088" w14:textId="77777777" w:rsidR="007F4022" w:rsidRPr="007F4022" w:rsidRDefault="007F4022" w:rsidP="007F4022">
      <w:pPr>
        <w:spacing w:after="0" w:line="240" w:lineRule="auto"/>
        <w:rPr>
          <w:rFonts w:ascii="Times New Roman" w:eastAsia="Times New Roman" w:hAnsi="Times New Roman" w:cs="Times New Roman"/>
          <w:color w:val="000000"/>
          <w:sz w:val="24"/>
          <w:szCs w:val="24"/>
          <w:lang w:eastAsia="ru-RU"/>
        </w:rPr>
      </w:pPr>
      <w:r w:rsidRPr="007F4022">
        <w:rPr>
          <w:rFonts w:ascii="Times New Roman" w:eastAsia="Times New Roman" w:hAnsi="Times New Roman" w:cs="Times New Roman"/>
          <w:color w:val="000000"/>
          <w:sz w:val="24"/>
          <w:szCs w:val="24"/>
          <w:lang w:eastAsia="ru-RU"/>
        </w:rPr>
        <w:t xml:space="preserve">        </w:t>
      </w:r>
      <w:r w:rsidRPr="007F4022">
        <w:rPr>
          <w:rFonts w:ascii="Times New Roman" w:eastAsia="Times New Roman" w:hAnsi="Times New Roman" w:cs="Times New Roman"/>
          <w:sz w:val="24"/>
          <w:szCs w:val="24"/>
          <w:lang w:eastAsia="ru-RU"/>
        </w:rPr>
        <w:t>Республика Башкортостан г. Уфа, ул. Ленина 30.</w:t>
      </w:r>
    </w:p>
    <w:p w14:paraId="047040AF" w14:textId="77777777" w:rsidR="007F4022" w:rsidRPr="007F4022" w:rsidRDefault="007F4022" w:rsidP="007F4022">
      <w:pPr>
        <w:spacing w:after="0" w:line="240" w:lineRule="auto"/>
        <w:rPr>
          <w:rFonts w:ascii="Times New Roman" w:eastAsia="Times New Roman" w:hAnsi="Times New Roman" w:cs="Times New Roman"/>
          <w:i/>
          <w:color w:val="000000"/>
          <w:sz w:val="24"/>
          <w:szCs w:val="24"/>
          <w:lang w:eastAsia="ru-RU"/>
        </w:rPr>
      </w:pPr>
    </w:p>
    <w:p w14:paraId="616E33CB" w14:textId="77777777" w:rsidR="007F4022" w:rsidRPr="007F4022" w:rsidRDefault="007F4022" w:rsidP="00466B4B">
      <w:pPr>
        <w:numPr>
          <w:ilvl w:val="0"/>
          <w:numId w:val="25"/>
        </w:numPr>
        <w:tabs>
          <w:tab w:val="left" w:pos="567"/>
        </w:tabs>
        <w:spacing w:after="0" w:line="240" w:lineRule="auto"/>
        <w:ind w:left="0" w:firstLine="0"/>
        <w:contextualSpacing/>
        <w:jc w:val="both"/>
        <w:rPr>
          <w:rFonts w:ascii="Times New Roman" w:eastAsia="Times New Roman" w:hAnsi="Times New Roman" w:cs="Times New Roman"/>
          <w:i/>
          <w:color w:val="FF0000"/>
          <w:sz w:val="24"/>
          <w:szCs w:val="24"/>
          <w:lang w:eastAsia="ru-RU"/>
        </w:rPr>
      </w:pPr>
      <w:r w:rsidRPr="007F4022">
        <w:rPr>
          <w:rFonts w:ascii="Times New Roman" w:eastAsia="Times New Roman" w:hAnsi="Times New Roman" w:cs="Times New Roman"/>
          <w:b/>
          <w:sz w:val="24"/>
          <w:szCs w:val="24"/>
          <w:lang w:eastAsia="ru-RU"/>
        </w:rPr>
        <w:t xml:space="preserve">Условия оплаты: </w:t>
      </w:r>
      <w:r w:rsidRPr="007F4022">
        <w:rPr>
          <w:rFonts w:ascii="Times New Roman" w:eastAsia="Times New Roman" w:hAnsi="Times New Roman" w:cs="Times New Roman"/>
          <w:sz w:val="24"/>
          <w:szCs w:val="24"/>
          <w:lang w:eastAsia="ru-RU"/>
        </w:rPr>
        <w:t>в соответствии с условиями п.3.6 проекта договора.</w:t>
      </w:r>
    </w:p>
    <w:p w14:paraId="5BC5D1C1" w14:textId="77777777" w:rsidR="007F4022" w:rsidRPr="007F4022" w:rsidRDefault="007F4022" w:rsidP="007F4022">
      <w:pPr>
        <w:spacing w:after="150" w:line="240" w:lineRule="auto"/>
        <w:ind w:left="567"/>
        <w:outlineLvl w:val="1"/>
        <w:rPr>
          <w:rFonts w:ascii="Times New Roman" w:eastAsia="Times New Roman" w:hAnsi="Times New Roman" w:cs="Times New Roman"/>
          <w:b/>
          <w:sz w:val="24"/>
          <w:szCs w:val="24"/>
          <w:lang w:eastAsia="ru-RU"/>
        </w:rPr>
      </w:pPr>
      <w:r w:rsidRPr="007F4022">
        <w:rPr>
          <w:rFonts w:ascii="Times New Roman" w:eastAsia="Times New Roman" w:hAnsi="Times New Roman" w:cs="Times New Roman"/>
          <w:b/>
          <w:sz w:val="24"/>
          <w:szCs w:val="24"/>
          <w:lang w:eastAsia="ru-RU"/>
        </w:rPr>
        <w:t xml:space="preserve">Контактное лицо по процедуре закупки: </w:t>
      </w:r>
    </w:p>
    <w:p w14:paraId="4F0CBF3D" w14:textId="77777777" w:rsidR="007F4022" w:rsidRPr="007F4022" w:rsidRDefault="007F4022" w:rsidP="007F4022">
      <w:pPr>
        <w:spacing w:after="150" w:line="240" w:lineRule="auto"/>
        <w:ind w:left="567"/>
        <w:jc w:val="both"/>
        <w:outlineLvl w:val="1"/>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по техническим вопросам – руководитель направления управления безопасности </w:t>
      </w:r>
    </w:p>
    <w:p w14:paraId="3711771B" w14:textId="77777777" w:rsidR="007F4022" w:rsidRPr="007F4022" w:rsidRDefault="007F4022" w:rsidP="007F4022">
      <w:pPr>
        <w:spacing w:after="150" w:line="240" w:lineRule="auto"/>
        <w:ind w:left="567"/>
        <w:jc w:val="both"/>
        <w:outlineLvl w:val="1"/>
        <w:rPr>
          <w:rFonts w:ascii="Times New Roman" w:eastAsia="Times New Roman" w:hAnsi="Times New Roman" w:cs="Times New Roman"/>
          <w:sz w:val="24"/>
          <w:szCs w:val="24"/>
          <w:lang w:eastAsia="ru-RU"/>
        </w:rPr>
      </w:pPr>
      <w:r w:rsidRPr="007F4022">
        <w:rPr>
          <w:rFonts w:ascii="Times New Roman" w:eastAsia="Times New Roman" w:hAnsi="Times New Roman" w:cs="Times New Roman"/>
          <w:sz w:val="24"/>
          <w:szCs w:val="24"/>
          <w:lang w:eastAsia="ru-RU"/>
        </w:rPr>
        <w:t xml:space="preserve">Луговской Павел Геннадиевич, т. 8(347) 221-57-31, </w:t>
      </w:r>
      <w:r w:rsidRPr="007F4022">
        <w:rPr>
          <w:rFonts w:ascii="Times New Roman" w:eastAsia="Times New Roman" w:hAnsi="Times New Roman" w:cs="Times New Roman"/>
          <w:sz w:val="24"/>
          <w:szCs w:val="24"/>
          <w:lang w:val="en-US" w:eastAsia="ru-RU"/>
        </w:rPr>
        <w:t>pl</w:t>
      </w:r>
      <w:r w:rsidRPr="007F4022">
        <w:rPr>
          <w:rFonts w:ascii="Times New Roman" w:eastAsia="Times New Roman" w:hAnsi="Times New Roman" w:cs="Times New Roman"/>
          <w:sz w:val="24"/>
          <w:szCs w:val="24"/>
          <w:lang w:eastAsia="ru-RU"/>
        </w:rPr>
        <w:t>@bashtel.ru</w:t>
      </w:r>
    </w:p>
    <w:p w14:paraId="34130886" w14:textId="77777777" w:rsidR="007F4022" w:rsidRPr="007F4022" w:rsidRDefault="007F4022" w:rsidP="00466B4B">
      <w:pPr>
        <w:numPr>
          <w:ilvl w:val="0"/>
          <w:numId w:val="25"/>
        </w:numPr>
        <w:tabs>
          <w:tab w:val="left" w:pos="567"/>
        </w:tabs>
        <w:spacing w:after="0" w:line="240" w:lineRule="auto"/>
        <w:ind w:left="0" w:firstLine="0"/>
        <w:contextualSpacing/>
        <w:jc w:val="both"/>
        <w:rPr>
          <w:rFonts w:ascii="Times New Roman" w:eastAsia="Times New Roman" w:hAnsi="Times New Roman" w:cs="Times New Roman"/>
          <w:b/>
          <w:color w:val="000000"/>
          <w:sz w:val="24"/>
          <w:szCs w:val="24"/>
          <w:lang w:eastAsia="ru-RU"/>
        </w:rPr>
      </w:pPr>
      <w:r w:rsidRPr="007F4022">
        <w:rPr>
          <w:rFonts w:ascii="Times New Roman" w:eastAsia="Times New Roman" w:hAnsi="Times New Roman" w:cs="Times New Roman"/>
          <w:b/>
          <w:color w:val="000000"/>
          <w:sz w:val="24"/>
          <w:szCs w:val="24"/>
          <w:lang w:eastAsia="ru-RU"/>
        </w:rPr>
        <w:t>Заключаемый договор является рамочным:</w:t>
      </w:r>
    </w:p>
    <w:p w14:paraId="593ABB9E" w14:textId="77777777" w:rsidR="007F4022" w:rsidRPr="007F4022" w:rsidRDefault="007F4022" w:rsidP="007F4022">
      <w:pPr>
        <w:autoSpaceDE w:val="0"/>
        <w:autoSpaceDN w:val="0"/>
        <w:adjustRightInd w:val="0"/>
        <w:spacing w:after="0" w:line="240" w:lineRule="auto"/>
        <w:ind w:firstLine="567"/>
        <w:jc w:val="both"/>
        <w:rPr>
          <w:rFonts w:ascii="Times New Roman" w:eastAsia="Calibri" w:hAnsi="Times New Roman" w:cs="Times New Roman"/>
          <w:iCs/>
          <w:sz w:val="24"/>
          <w:szCs w:val="24"/>
        </w:rPr>
      </w:pPr>
      <w:r w:rsidRPr="007F4022">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3D3C8C6B" w14:textId="77777777" w:rsidR="007F4022" w:rsidRPr="007F4022" w:rsidRDefault="007F4022" w:rsidP="007F4022">
      <w:pPr>
        <w:autoSpaceDE w:val="0"/>
        <w:autoSpaceDN w:val="0"/>
        <w:adjustRightInd w:val="0"/>
        <w:spacing w:after="0" w:line="240" w:lineRule="auto"/>
        <w:ind w:firstLine="567"/>
        <w:jc w:val="both"/>
        <w:rPr>
          <w:rFonts w:ascii="Times New Roman" w:eastAsia="Calibri" w:hAnsi="Times New Roman" w:cs="Times New Roman"/>
          <w:i/>
          <w:iCs/>
          <w:color w:val="FF0000"/>
          <w:sz w:val="24"/>
          <w:szCs w:val="24"/>
        </w:rPr>
      </w:pPr>
      <w:r w:rsidRPr="007F4022">
        <w:rPr>
          <w:rFonts w:ascii="Times New Roman" w:eastAsia="Calibri" w:hAnsi="Times New Roman" w:cs="Times New Roman"/>
          <w:b/>
          <w:bCs/>
          <w:color w:val="000000"/>
          <w:sz w:val="24"/>
          <w:szCs w:val="24"/>
        </w:rPr>
        <w:t>2 189 000,00 рублей</w:t>
      </w:r>
      <w:r w:rsidRPr="007F4022">
        <w:rPr>
          <w:rFonts w:ascii="Times New Roman" w:eastAsia="Calibri" w:hAnsi="Times New Roman" w:cs="Times New Roman"/>
          <w:bCs/>
          <w:color w:val="000000"/>
          <w:sz w:val="24"/>
          <w:szCs w:val="24"/>
        </w:rPr>
        <w:t xml:space="preserve"> </w:t>
      </w:r>
      <w:r w:rsidRPr="007F4022">
        <w:rPr>
          <w:rFonts w:ascii="Times New Roman" w:eastAsia="Calibri" w:hAnsi="Times New Roman" w:cs="Times New Roman"/>
          <w:color w:val="000000"/>
          <w:sz w:val="24"/>
          <w:szCs w:val="24"/>
        </w:rPr>
        <w:t>(два миллиона сто восемьдесят девять тысяч рублей и 00 коп.)</w:t>
      </w:r>
      <w:r w:rsidRPr="007F4022">
        <w:rPr>
          <w:rFonts w:ascii="Times New Roman" w:eastAsia="Calibri" w:hAnsi="Times New Roman" w:cs="Times New Roman"/>
          <w:iCs/>
          <w:sz w:val="24"/>
          <w:szCs w:val="24"/>
        </w:rPr>
        <w:t xml:space="preserve">, без учета НДС </w:t>
      </w:r>
    </w:p>
    <w:p w14:paraId="56E3AD8D" w14:textId="77777777" w:rsidR="007F4022" w:rsidRPr="007F4022" w:rsidRDefault="007F4022" w:rsidP="007F4022">
      <w:pPr>
        <w:autoSpaceDE w:val="0"/>
        <w:autoSpaceDN w:val="0"/>
        <w:adjustRightInd w:val="0"/>
        <w:spacing w:after="0" w:line="240" w:lineRule="auto"/>
        <w:ind w:firstLine="567"/>
        <w:jc w:val="both"/>
        <w:rPr>
          <w:rFonts w:ascii="Times New Roman" w:eastAsia="Calibri" w:hAnsi="Times New Roman" w:cs="Times New Roman"/>
          <w:iCs/>
          <w:sz w:val="24"/>
          <w:szCs w:val="24"/>
        </w:rPr>
      </w:pPr>
      <w:r w:rsidRPr="007F4022">
        <w:rPr>
          <w:rFonts w:ascii="Times New Roman" w:eastAsia="Calibri" w:hAnsi="Times New Roman" w:cs="Times New Roman"/>
          <w:iCs/>
          <w:sz w:val="24"/>
          <w:szCs w:val="24"/>
        </w:rPr>
        <w:lastRenderedPageBreak/>
        <w:t>НДС (20%) составляет – 437 800,00</w:t>
      </w:r>
      <w:r w:rsidRPr="007F4022">
        <w:rPr>
          <w:rFonts w:ascii="Times New Roman" w:eastAsia="Calibri" w:hAnsi="Times New Roman" w:cs="Times New Roman"/>
          <w:color w:val="000000"/>
          <w:sz w:val="24"/>
          <w:szCs w:val="24"/>
        </w:rPr>
        <w:t xml:space="preserve"> рублей (Четыреста тридцать семь тысяч восемьсот рублей и 00 коп.)</w:t>
      </w:r>
    </w:p>
    <w:p w14:paraId="7785DB67" w14:textId="77777777" w:rsidR="007F4022" w:rsidRPr="007F4022" w:rsidRDefault="007F4022" w:rsidP="007F4022">
      <w:pPr>
        <w:tabs>
          <w:tab w:val="left" w:pos="567"/>
        </w:tabs>
        <w:spacing w:after="0" w:line="240" w:lineRule="auto"/>
        <w:ind w:firstLine="567"/>
        <w:contextualSpacing/>
        <w:jc w:val="both"/>
        <w:rPr>
          <w:rFonts w:ascii="Times New Roman" w:eastAsia="Times New Roman" w:hAnsi="Times New Roman" w:cs="Times New Roman"/>
          <w:iCs/>
          <w:sz w:val="24"/>
          <w:szCs w:val="24"/>
          <w:lang w:eastAsia="ru-RU"/>
        </w:rPr>
      </w:pPr>
      <w:r w:rsidRPr="007F4022">
        <w:rPr>
          <w:rFonts w:ascii="Times New Roman" w:eastAsia="Times New Roman" w:hAnsi="Times New Roman" w:cs="Times New Roman"/>
          <w:sz w:val="24"/>
          <w:szCs w:val="24"/>
          <w:lang w:eastAsia="ru-RU"/>
        </w:rPr>
        <w:t xml:space="preserve">2 626 800,00 </w:t>
      </w:r>
      <w:r w:rsidRPr="007F4022">
        <w:rPr>
          <w:rFonts w:ascii="Times New Roman" w:eastAsia="Times New Roman" w:hAnsi="Times New Roman" w:cs="Times New Roman"/>
          <w:color w:val="000000"/>
          <w:sz w:val="24"/>
          <w:szCs w:val="24"/>
          <w:lang w:eastAsia="ru-RU"/>
        </w:rPr>
        <w:t>рублей (</w:t>
      </w:r>
      <w:r w:rsidRPr="007F4022">
        <w:rPr>
          <w:rFonts w:ascii="Times New Roman" w:eastAsia="Times New Roman" w:hAnsi="Times New Roman" w:cs="Times New Roman"/>
          <w:sz w:val="24"/>
          <w:szCs w:val="24"/>
          <w:lang w:eastAsia="ru-RU"/>
        </w:rPr>
        <w:t xml:space="preserve">два миллиона шестьсот двадцать шесть тысяч восемьсот </w:t>
      </w:r>
      <w:r w:rsidRPr="007F4022">
        <w:rPr>
          <w:rFonts w:ascii="Times New Roman" w:eastAsia="Times New Roman" w:hAnsi="Times New Roman" w:cs="Times New Roman"/>
          <w:color w:val="000000"/>
          <w:sz w:val="24"/>
          <w:szCs w:val="24"/>
          <w:lang w:eastAsia="ru-RU"/>
        </w:rPr>
        <w:t>рублей и 00 коп)</w:t>
      </w:r>
      <w:r w:rsidRPr="007F4022">
        <w:rPr>
          <w:rFonts w:ascii="Times New Roman" w:eastAsia="Times New Roman" w:hAnsi="Times New Roman" w:cs="Times New Roman"/>
          <w:iCs/>
          <w:sz w:val="24"/>
          <w:szCs w:val="24"/>
          <w:lang w:eastAsia="ru-RU"/>
        </w:rPr>
        <w:t>, с НДС.</w:t>
      </w:r>
    </w:p>
    <w:p w14:paraId="653EEECF" w14:textId="77777777" w:rsidR="007F4022" w:rsidRPr="007F4022" w:rsidRDefault="007F4022" w:rsidP="007F4022">
      <w:pPr>
        <w:tabs>
          <w:tab w:val="left" w:pos="567"/>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7F4022">
        <w:rPr>
          <w:rFonts w:ascii="Times New Roman" w:eastAsia="Times New Roman" w:hAnsi="Times New Roman" w:cs="Times New Roman"/>
          <w:color w:val="000000"/>
          <w:sz w:val="24"/>
          <w:szCs w:val="24"/>
          <w:lang w:eastAsia="ru-RU"/>
        </w:rPr>
        <w:t xml:space="preserve">Начальные (максимальные) единичные расценки, предложенные Поставщиком, не могут превышать начальные (максимальные) единичные расценки, указанные в Таблице 1 п.3 Технического задания. </w:t>
      </w:r>
    </w:p>
    <w:p w14:paraId="3A5C66B9" w14:textId="77777777" w:rsidR="007F4022" w:rsidRPr="007F4022" w:rsidRDefault="007F4022" w:rsidP="007F4022">
      <w:pPr>
        <w:tabs>
          <w:tab w:val="left" w:pos="567"/>
        </w:tabs>
        <w:spacing w:after="0" w:line="240" w:lineRule="auto"/>
        <w:ind w:firstLine="567"/>
        <w:jc w:val="both"/>
        <w:rPr>
          <w:rFonts w:ascii="Times New Roman" w:eastAsia="Times New Roman" w:hAnsi="Times New Roman" w:cs="Times New Roman"/>
          <w:color w:val="000000"/>
          <w:sz w:val="24"/>
          <w:szCs w:val="24"/>
          <w:lang w:eastAsia="ru-RU"/>
        </w:rPr>
      </w:pPr>
      <w:r w:rsidRPr="007F4022">
        <w:rPr>
          <w:rFonts w:ascii="Times New Roman" w:eastAsia="Times New Roman" w:hAnsi="Times New Roman" w:cs="Times New Roman"/>
          <w:color w:val="000000"/>
          <w:sz w:val="24"/>
          <w:szCs w:val="24"/>
          <w:lang w:eastAsia="ru-RU"/>
        </w:rPr>
        <w:t xml:space="preserve">По указанной предельной сумме Претенденты не направляют свои предложения. Установление Заказчиком указанной общей предельной цены Договора не налагает на ПАО «Башинформсвязь» обязательств по заказу Оборудования в объеме, соответствующем данной предельной цене. </w:t>
      </w:r>
    </w:p>
    <w:p w14:paraId="05DD93CA" w14:textId="77777777" w:rsidR="007F4022" w:rsidRPr="007F4022" w:rsidRDefault="007F4022" w:rsidP="007F4022">
      <w:pPr>
        <w:tabs>
          <w:tab w:val="left" w:pos="567"/>
        </w:tabs>
        <w:spacing w:after="0" w:line="240" w:lineRule="auto"/>
        <w:ind w:firstLine="567"/>
        <w:jc w:val="both"/>
        <w:rPr>
          <w:rFonts w:ascii="Times New Roman" w:eastAsia="Times New Roman" w:hAnsi="Times New Roman" w:cs="Times New Roman"/>
          <w:bCs/>
          <w:color w:val="000000"/>
          <w:sz w:val="24"/>
          <w:szCs w:val="24"/>
          <w:lang w:eastAsia="ru-RU"/>
        </w:rPr>
      </w:pPr>
      <w:r w:rsidRPr="007F4022">
        <w:rPr>
          <w:rFonts w:ascii="Times New Roman" w:eastAsia="Times New Roman" w:hAnsi="Times New Roman" w:cs="Times New Roman"/>
          <w:bCs/>
          <w:color w:val="000000"/>
          <w:sz w:val="24"/>
          <w:szCs w:val="24"/>
          <w:lang w:eastAsia="ru-RU"/>
        </w:rPr>
        <w:t>Общая предельная цена каждой единицы оборудования в договоре, заключаемом по итогам Закупки, определяется путем произведения цены каждой единицы оборудования, указанной в Документации, на основной коэффициент снижения цены участника, с которым заключается договор по итогам проведенной Закупки.</w:t>
      </w:r>
    </w:p>
    <w:p w14:paraId="207B51ED" w14:textId="77777777" w:rsidR="007F4022" w:rsidRPr="007F4022" w:rsidRDefault="007F4022" w:rsidP="007F4022">
      <w:pPr>
        <w:keepNext/>
        <w:spacing w:after="0" w:line="240" w:lineRule="auto"/>
        <w:contextualSpacing/>
        <w:jc w:val="both"/>
        <w:rPr>
          <w:rFonts w:ascii="Times New Roman" w:eastAsia="Times New Roman" w:hAnsi="Times New Roman" w:cs="Times New Roman"/>
          <w:bCs/>
          <w:color w:val="000000"/>
          <w:sz w:val="24"/>
          <w:szCs w:val="24"/>
          <w:lang w:eastAsia="ru-RU"/>
        </w:rPr>
      </w:pPr>
      <w:r w:rsidRPr="007F4022">
        <w:rPr>
          <w:rFonts w:ascii="Times New Roman" w:eastAsia="Times New Roman" w:hAnsi="Times New Roman" w:cs="Times New Roman"/>
          <w:bCs/>
          <w:color w:val="000000"/>
          <w:sz w:val="24"/>
          <w:szCs w:val="24"/>
          <w:lang w:eastAsia="ru-RU"/>
        </w:rPr>
        <w:t xml:space="preserve">        Объём поставки оборудования определяется в каждом отдельном Заказе.</w:t>
      </w:r>
    </w:p>
    <w:p w14:paraId="3602A4A6" w14:textId="77777777" w:rsidR="007F4022" w:rsidRPr="007F4022" w:rsidRDefault="007F4022" w:rsidP="007F4022">
      <w:pPr>
        <w:tabs>
          <w:tab w:val="left" w:pos="567"/>
        </w:tabs>
        <w:spacing w:after="0" w:line="240" w:lineRule="auto"/>
        <w:jc w:val="both"/>
        <w:rPr>
          <w:rFonts w:ascii="Times New Roman" w:eastAsia="Times New Roman" w:hAnsi="Times New Roman" w:cs="Times New Roman"/>
          <w:color w:val="000000"/>
          <w:sz w:val="24"/>
          <w:szCs w:val="24"/>
          <w:lang w:eastAsia="ru-RU"/>
        </w:rPr>
      </w:pPr>
    </w:p>
    <w:p w14:paraId="1E734CF2" w14:textId="77777777" w:rsidR="007F4022" w:rsidRPr="007F4022" w:rsidRDefault="007F4022" w:rsidP="00466B4B">
      <w:pPr>
        <w:numPr>
          <w:ilvl w:val="0"/>
          <w:numId w:val="25"/>
        </w:numPr>
        <w:tabs>
          <w:tab w:val="left" w:pos="567"/>
        </w:tabs>
        <w:spacing w:after="0" w:line="240" w:lineRule="auto"/>
        <w:ind w:left="0" w:firstLine="0"/>
        <w:contextualSpacing/>
        <w:jc w:val="both"/>
        <w:rPr>
          <w:rFonts w:ascii="Times New Roman" w:eastAsia="Times New Roman" w:hAnsi="Times New Roman" w:cs="Times New Roman"/>
          <w:i/>
          <w:color w:val="FF0000"/>
          <w:sz w:val="24"/>
          <w:szCs w:val="24"/>
          <w:lang w:eastAsia="ru-RU"/>
        </w:rPr>
      </w:pPr>
      <w:r w:rsidRPr="007F4022">
        <w:rPr>
          <w:rFonts w:ascii="Times New Roman" w:eastAsia="Times New Roman" w:hAnsi="Times New Roman" w:cs="Times New Roman"/>
          <w:b/>
          <w:sz w:val="24"/>
          <w:szCs w:val="24"/>
          <w:lang w:eastAsia="ru-RU"/>
        </w:rPr>
        <w:t xml:space="preserve">Порядок формирования цены договора (цены лота): </w:t>
      </w:r>
    </w:p>
    <w:p w14:paraId="485BB52F" w14:textId="77777777" w:rsidR="007F4022" w:rsidRPr="007F4022" w:rsidRDefault="007F4022" w:rsidP="007F4022">
      <w:pPr>
        <w:tabs>
          <w:tab w:val="left" w:pos="567"/>
        </w:tabs>
        <w:spacing w:after="0" w:line="240" w:lineRule="auto"/>
        <w:contextualSpacing/>
        <w:jc w:val="both"/>
        <w:rPr>
          <w:rFonts w:ascii="Times New Roman" w:eastAsia="Times New Roman" w:hAnsi="Times New Roman" w:cs="Times New Roman"/>
          <w:i/>
          <w:color w:val="FF0000"/>
          <w:sz w:val="24"/>
          <w:szCs w:val="24"/>
          <w:lang w:eastAsia="ru-RU"/>
        </w:rPr>
      </w:pPr>
      <w:r w:rsidRPr="007F4022">
        <w:rPr>
          <w:rFonts w:ascii="Times New Roman" w:eastAsia="Times New Roman" w:hAnsi="Times New Roman" w:cs="Times New Roman"/>
          <w:bCs/>
          <w:color w:val="000000"/>
          <w:sz w:val="24"/>
          <w:szCs w:val="24"/>
          <w:lang w:eastAsia="ru-RU"/>
        </w:rPr>
        <w:t xml:space="preserve">цена на оборудование должна быть установлена </w:t>
      </w:r>
      <w:r w:rsidRPr="007F4022">
        <w:rPr>
          <w:rFonts w:ascii="Times New Roman" w:eastAsia="Times New Roman" w:hAnsi="Times New Roman" w:cs="Times New Roman"/>
          <w:bCs/>
          <w:sz w:val="24"/>
          <w:szCs w:val="24"/>
          <w:lang w:eastAsia="ru-RU"/>
        </w:rPr>
        <w:t xml:space="preserve">в рублях и включать </w:t>
      </w:r>
      <w:r w:rsidRPr="007F4022">
        <w:rPr>
          <w:rFonts w:ascii="Times New Roman" w:eastAsia="Times New Roman" w:hAnsi="Times New Roman" w:cs="Times New Roman"/>
          <w:bCs/>
          <w:color w:val="000000"/>
          <w:sz w:val="24"/>
          <w:szCs w:val="24"/>
          <w:lang w:eastAsia="ru-RU"/>
        </w:rPr>
        <w:t>в себя все издержки Поставщика, включая доставку и разгрузку по адресу доставки.</w:t>
      </w:r>
    </w:p>
    <w:p w14:paraId="01429AAE" w14:textId="77777777" w:rsidR="007F4022" w:rsidRPr="007F4022" w:rsidRDefault="007F4022" w:rsidP="007F4022">
      <w:pPr>
        <w:tabs>
          <w:tab w:val="left" w:pos="567"/>
        </w:tabs>
        <w:spacing w:after="0" w:line="240" w:lineRule="auto"/>
        <w:jc w:val="both"/>
        <w:rPr>
          <w:rFonts w:ascii="Times New Roman" w:eastAsia="Times New Roman" w:hAnsi="Times New Roman" w:cs="Times New Roman"/>
          <w:sz w:val="24"/>
          <w:szCs w:val="24"/>
          <w:lang w:eastAsia="ru-RU"/>
        </w:rPr>
      </w:pPr>
    </w:p>
    <w:p w14:paraId="7334A713" w14:textId="77777777" w:rsidR="0049172E" w:rsidRPr="0049172E" w:rsidRDefault="0049172E" w:rsidP="0049172E">
      <w:pPr>
        <w:tabs>
          <w:tab w:val="left" w:pos="567"/>
        </w:tabs>
        <w:spacing w:after="0" w:line="240" w:lineRule="auto"/>
        <w:contextualSpacing/>
        <w:jc w:val="both"/>
        <w:rPr>
          <w:rFonts w:ascii="Times New Roman" w:eastAsia="Times New Roman" w:hAnsi="Times New Roman" w:cs="Times New Roman"/>
          <w:i/>
          <w:color w:val="FF0000"/>
          <w:sz w:val="24"/>
          <w:szCs w:val="24"/>
          <w:lang w:eastAsia="ru-RU"/>
        </w:rPr>
      </w:pPr>
    </w:p>
    <w:p w14:paraId="45FA8801" w14:textId="77777777" w:rsidR="0049172E" w:rsidRPr="0049172E" w:rsidRDefault="0049172E" w:rsidP="00466B4B">
      <w:pPr>
        <w:numPr>
          <w:ilvl w:val="0"/>
          <w:numId w:val="25"/>
        </w:numPr>
        <w:tabs>
          <w:tab w:val="left" w:pos="567"/>
        </w:tabs>
        <w:spacing w:after="0" w:line="240" w:lineRule="auto"/>
        <w:contextualSpacing/>
        <w:jc w:val="both"/>
        <w:rPr>
          <w:rFonts w:ascii="Times New Roman" w:eastAsia="Times New Roman" w:hAnsi="Times New Roman" w:cs="Times New Roman"/>
          <w:bCs/>
          <w:color w:val="000000"/>
          <w:sz w:val="24"/>
          <w:szCs w:val="24"/>
          <w:lang w:eastAsia="ru-RU"/>
        </w:rPr>
      </w:pPr>
      <w:r w:rsidRPr="0049172E">
        <w:rPr>
          <w:rFonts w:ascii="Times New Roman" w:eastAsia="Times New Roman" w:hAnsi="Times New Roman" w:cs="Times New Roman"/>
          <w:bCs/>
          <w:color w:val="000000"/>
          <w:sz w:val="24"/>
          <w:szCs w:val="24"/>
          <w:lang w:eastAsia="ru-RU"/>
        </w:rPr>
        <w:t xml:space="preserve"> </w:t>
      </w:r>
      <w:r w:rsidRPr="0049172E">
        <w:rPr>
          <w:rFonts w:ascii="Times New Roman" w:eastAsia="Times New Roman" w:hAnsi="Times New Roman" w:cs="Times New Roman"/>
          <w:b/>
          <w:bCs/>
          <w:color w:val="000000"/>
          <w:sz w:val="24"/>
          <w:szCs w:val="24"/>
          <w:lang w:eastAsia="ru-RU"/>
        </w:rPr>
        <w:t>Гарантийный срок:</w:t>
      </w:r>
    </w:p>
    <w:p w14:paraId="3740565F" w14:textId="77777777" w:rsidR="0049172E" w:rsidRPr="0049172E" w:rsidRDefault="00447446" w:rsidP="0049172E">
      <w:pPr>
        <w:spacing w:after="0" w:line="240" w:lineRule="auto"/>
        <w:ind w:firstLine="567"/>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Г</w:t>
      </w:r>
      <w:r w:rsidR="0049172E" w:rsidRPr="0049172E">
        <w:rPr>
          <w:rFonts w:ascii="Times New Roman" w:eastAsia="Times New Roman" w:hAnsi="Times New Roman" w:cs="Times New Roman"/>
          <w:bCs/>
          <w:color w:val="000000"/>
          <w:sz w:val="24"/>
          <w:szCs w:val="24"/>
          <w:lang w:eastAsia="ru-RU"/>
        </w:rPr>
        <w:t>аранти</w:t>
      </w:r>
      <w:r>
        <w:rPr>
          <w:rFonts w:ascii="Times New Roman" w:eastAsia="Times New Roman" w:hAnsi="Times New Roman" w:cs="Times New Roman"/>
          <w:bCs/>
          <w:color w:val="000000"/>
          <w:sz w:val="24"/>
          <w:szCs w:val="24"/>
          <w:lang w:eastAsia="ru-RU"/>
        </w:rPr>
        <w:t xml:space="preserve">йный срок </w:t>
      </w:r>
      <w:r w:rsidR="001D0602">
        <w:rPr>
          <w:rFonts w:ascii="Times New Roman" w:eastAsia="Times New Roman" w:hAnsi="Times New Roman" w:cs="Times New Roman"/>
          <w:bCs/>
          <w:color w:val="000000"/>
          <w:sz w:val="24"/>
          <w:szCs w:val="24"/>
          <w:lang w:eastAsia="ru-RU"/>
        </w:rPr>
        <w:t xml:space="preserve">на </w:t>
      </w:r>
      <w:r w:rsidR="001D0602" w:rsidRPr="0049172E">
        <w:rPr>
          <w:rFonts w:ascii="Times New Roman" w:eastAsia="Times New Roman" w:hAnsi="Times New Roman" w:cs="Times New Roman"/>
          <w:bCs/>
          <w:color w:val="000000"/>
          <w:sz w:val="24"/>
          <w:szCs w:val="24"/>
          <w:lang w:eastAsia="ru-RU"/>
        </w:rPr>
        <w:t>Оборудование</w:t>
      </w:r>
      <w:r w:rsidR="0049172E" w:rsidRPr="0049172E">
        <w:rPr>
          <w:rFonts w:ascii="Times New Roman" w:eastAsia="Times New Roman" w:hAnsi="Times New Roman" w:cs="Times New Roman"/>
          <w:bCs/>
          <w:color w:val="000000"/>
          <w:sz w:val="24"/>
          <w:szCs w:val="24"/>
          <w:lang w:eastAsia="ru-RU"/>
        </w:rPr>
        <w:t>, включая все его составные части</w:t>
      </w:r>
      <w:r>
        <w:rPr>
          <w:rFonts w:ascii="Times New Roman" w:eastAsia="Times New Roman" w:hAnsi="Times New Roman" w:cs="Times New Roman"/>
          <w:bCs/>
          <w:color w:val="000000"/>
          <w:sz w:val="24"/>
          <w:szCs w:val="24"/>
          <w:lang w:eastAsia="ru-RU"/>
        </w:rPr>
        <w:t xml:space="preserve"> составляет </w:t>
      </w:r>
      <w:r w:rsidR="0049172E" w:rsidRPr="0049172E">
        <w:rPr>
          <w:rFonts w:ascii="Times New Roman" w:eastAsia="Times New Roman" w:hAnsi="Times New Roman" w:cs="Times New Roman"/>
          <w:b/>
          <w:bCs/>
          <w:color w:val="000000"/>
          <w:sz w:val="24"/>
          <w:szCs w:val="24"/>
          <w:lang w:eastAsia="ru-RU"/>
        </w:rPr>
        <w:t>12 (двенадцат</w:t>
      </w:r>
      <w:r>
        <w:rPr>
          <w:rFonts w:ascii="Times New Roman" w:eastAsia="Times New Roman" w:hAnsi="Times New Roman" w:cs="Times New Roman"/>
          <w:b/>
          <w:bCs/>
          <w:color w:val="000000"/>
          <w:sz w:val="24"/>
          <w:szCs w:val="24"/>
          <w:lang w:eastAsia="ru-RU"/>
        </w:rPr>
        <w:t>ь</w:t>
      </w:r>
      <w:r w:rsidR="0049172E" w:rsidRPr="0049172E">
        <w:rPr>
          <w:rFonts w:ascii="Times New Roman" w:eastAsia="Times New Roman" w:hAnsi="Times New Roman" w:cs="Times New Roman"/>
          <w:b/>
          <w:bCs/>
          <w:color w:val="000000"/>
          <w:sz w:val="24"/>
          <w:szCs w:val="24"/>
          <w:lang w:eastAsia="ru-RU"/>
        </w:rPr>
        <w:t>)</w:t>
      </w:r>
      <w:r w:rsidR="0049172E" w:rsidRPr="0049172E">
        <w:rPr>
          <w:rFonts w:ascii="Times New Roman" w:eastAsia="Times New Roman" w:hAnsi="Times New Roman" w:cs="Times New Roman"/>
          <w:bCs/>
          <w:color w:val="000000"/>
          <w:sz w:val="24"/>
          <w:szCs w:val="24"/>
          <w:lang w:eastAsia="ru-RU"/>
        </w:rPr>
        <w:t xml:space="preserve"> месяце</w:t>
      </w:r>
      <w:r>
        <w:rPr>
          <w:rFonts w:ascii="Times New Roman" w:eastAsia="Times New Roman" w:hAnsi="Times New Roman" w:cs="Times New Roman"/>
          <w:bCs/>
          <w:color w:val="000000"/>
          <w:sz w:val="24"/>
          <w:szCs w:val="24"/>
          <w:lang w:eastAsia="ru-RU"/>
        </w:rPr>
        <w:t xml:space="preserve">в </w:t>
      </w:r>
      <w:r w:rsidRPr="00447446">
        <w:rPr>
          <w:rFonts w:ascii="Times New Roman" w:eastAsia="Times New Roman" w:hAnsi="Times New Roman" w:cs="Times New Roman"/>
          <w:bCs/>
          <w:color w:val="000000"/>
          <w:sz w:val="24"/>
          <w:szCs w:val="24"/>
          <w:lang w:eastAsia="ru-RU"/>
        </w:rPr>
        <w:t>с даты начала эксплуатации Оборудования</w:t>
      </w:r>
      <w:r>
        <w:rPr>
          <w:rFonts w:ascii="Times New Roman" w:eastAsia="Times New Roman" w:hAnsi="Times New Roman" w:cs="Times New Roman"/>
          <w:bCs/>
          <w:color w:val="000000"/>
          <w:sz w:val="24"/>
          <w:szCs w:val="24"/>
          <w:lang w:eastAsia="ru-RU"/>
        </w:rPr>
        <w:t xml:space="preserve"> Заказчиком.</w:t>
      </w:r>
    </w:p>
    <w:p w14:paraId="3A3E4358" w14:textId="77777777" w:rsidR="0049172E" w:rsidRPr="0049172E" w:rsidRDefault="0049172E" w:rsidP="0049172E">
      <w:pPr>
        <w:spacing w:after="0" w:line="240" w:lineRule="auto"/>
        <w:ind w:firstLine="567"/>
        <w:contextualSpacing/>
        <w:jc w:val="both"/>
        <w:rPr>
          <w:rFonts w:ascii="Times New Roman" w:eastAsia="Times New Roman" w:hAnsi="Times New Roman" w:cs="Times New Roman"/>
          <w:bCs/>
          <w:color w:val="000000"/>
          <w:sz w:val="24"/>
          <w:szCs w:val="24"/>
          <w:lang w:eastAsia="ru-RU"/>
        </w:rPr>
      </w:pPr>
    </w:p>
    <w:p w14:paraId="01AA4FBA" w14:textId="77777777" w:rsidR="007F4022" w:rsidRPr="007F4022" w:rsidRDefault="007F4022" w:rsidP="007F4022">
      <w:pPr>
        <w:tabs>
          <w:tab w:val="left" w:pos="567"/>
        </w:tabs>
        <w:spacing w:after="0" w:line="240" w:lineRule="auto"/>
        <w:jc w:val="both"/>
        <w:rPr>
          <w:rFonts w:ascii="Times New Roman" w:eastAsia="Times New Roman" w:hAnsi="Times New Roman" w:cs="Times New Roman"/>
          <w:sz w:val="24"/>
          <w:szCs w:val="24"/>
          <w:lang w:eastAsia="ru-RU"/>
        </w:rPr>
      </w:pPr>
    </w:p>
    <w:p w14:paraId="7DC1545B"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7CCE1354"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08C87508"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0D3E5C99"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2C72FEE6"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52A98290"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4C02B351"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1EA5FE93"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61240034"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3D28AA93"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5C24A184"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0455362C"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540BFB11"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6AABA725"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56382CD4"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441C9A8E"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186215C0"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05E92A44"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5D071911"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74597B03"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27D11A20"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1BE4172B"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1859826C"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3CED2CBF"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71DA681C"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62D8FA5F"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390A069F"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50ACE21E" w14:textId="77777777" w:rsidR="00F12AD0" w:rsidRPr="00F12AD0" w:rsidRDefault="00F12AD0"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4" w:name="_РАЗДЕЛ_V._ПРОЕКТ"/>
      <w:bookmarkStart w:id="275" w:name="_Toc23149545"/>
      <w:bookmarkStart w:id="276" w:name="_Toc54336132"/>
      <w:bookmarkStart w:id="277" w:name="_Toc58229186"/>
      <w:bookmarkEnd w:id="274"/>
      <w:r w:rsidRPr="00F12AD0">
        <w:rPr>
          <w:rFonts w:ascii="Times New Roman" w:eastAsia="MS Mincho" w:hAnsi="Times New Roman" w:cs="Times New Roman"/>
          <w:b/>
          <w:bCs/>
          <w:color w:val="17365D"/>
          <w:kern w:val="32"/>
          <w:sz w:val="28"/>
          <w:szCs w:val="24"/>
          <w:lang w:val="x-none" w:eastAsia="x-none"/>
        </w:rPr>
        <w:lastRenderedPageBreak/>
        <w:t xml:space="preserve">РАЗДЕЛ V. </w:t>
      </w:r>
      <w:bookmarkEnd w:id="275"/>
      <w:r w:rsidRPr="00F12AD0">
        <w:rPr>
          <w:rFonts w:ascii="Times New Roman" w:eastAsia="MS Mincho" w:hAnsi="Times New Roman" w:cs="Times New Roman"/>
          <w:b/>
          <w:bCs/>
          <w:color w:val="17365D"/>
          <w:kern w:val="32"/>
          <w:sz w:val="28"/>
          <w:szCs w:val="24"/>
          <w:lang w:eastAsia="x-none"/>
        </w:rPr>
        <w:t>ПРОЕКТ ДОГОВОРА</w:t>
      </w:r>
      <w:bookmarkEnd w:id="276"/>
      <w:bookmarkEnd w:id="277"/>
    </w:p>
    <w:p w14:paraId="136B895E" w14:textId="77777777" w:rsidR="00194A5A" w:rsidRPr="00382D5A" w:rsidRDefault="00194A5A" w:rsidP="00194A5A">
      <w:pPr>
        <w:spacing w:after="0" w:line="240" w:lineRule="auto"/>
        <w:rPr>
          <w:rFonts w:ascii="Times New Roman" w:eastAsia="MS Mincho" w:hAnsi="Times New Roman" w:cs="Times New Roman"/>
          <w:sz w:val="24"/>
          <w:szCs w:val="24"/>
          <w:lang w:eastAsia="ru-RU"/>
        </w:rPr>
      </w:pPr>
      <w:r w:rsidRPr="00382D5A">
        <w:rPr>
          <w:rFonts w:ascii="Times New Roman" w:eastAsia="MS Mincho" w:hAnsi="Times New Roman" w:cs="Times New Roman"/>
          <w:sz w:val="24"/>
          <w:szCs w:val="24"/>
          <w:lang w:eastAsia="ru-RU"/>
        </w:rPr>
        <w:t>Проект Договора представлен в отдельном файле «Проект договора»</w:t>
      </w:r>
    </w:p>
    <w:p w14:paraId="1F81A747" w14:textId="77777777" w:rsidR="00F12AD0" w:rsidRPr="00F12AD0" w:rsidRDefault="00F12AD0" w:rsidP="00F12AD0">
      <w:pPr>
        <w:spacing w:after="0" w:line="240" w:lineRule="auto"/>
        <w:jc w:val="both"/>
        <w:rPr>
          <w:rFonts w:ascii="Times New Roman" w:eastAsia="MS Mincho" w:hAnsi="Times New Roman" w:cs="Times New Roman"/>
          <w:color w:val="FF0000"/>
          <w:sz w:val="24"/>
          <w:szCs w:val="24"/>
          <w:lang w:eastAsia="x-none"/>
        </w:rPr>
      </w:pPr>
    </w:p>
    <w:p w14:paraId="4BFB1740" w14:textId="77777777" w:rsidR="00F12AD0" w:rsidRPr="00F12AD0" w:rsidRDefault="00F12AD0"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8" w:name="_РАЗДЕЛ_VI._КРИТЕРИИ"/>
      <w:bookmarkEnd w:id="278"/>
      <w:r w:rsidRPr="00F12AD0">
        <w:rPr>
          <w:rFonts w:ascii="Cambria" w:eastAsia="MS Mincho" w:hAnsi="Cambria" w:cs="Times New Roman"/>
          <w:b/>
          <w:bCs/>
          <w:color w:val="FF0000"/>
          <w:sz w:val="28"/>
          <w:szCs w:val="28"/>
          <w:lang w:eastAsia="x-none"/>
        </w:rPr>
        <w:br w:type="page"/>
      </w:r>
      <w:bookmarkStart w:id="279" w:name="_Toc54336133"/>
      <w:bookmarkStart w:id="280" w:name="_Toc58229187"/>
      <w:bookmarkStart w:id="281" w:name="_Toc381613567"/>
      <w:r w:rsidRPr="00F12AD0">
        <w:rPr>
          <w:rFonts w:ascii="Times New Roman" w:eastAsia="MS Mincho" w:hAnsi="Times New Roman" w:cs="Times New Roman"/>
          <w:b/>
          <w:bCs/>
          <w:color w:val="17365D"/>
          <w:kern w:val="32"/>
          <w:sz w:val="28"/>
          <w:szCs w:val="24"/>
          <w:lang w:val="x-none" w:eastAsia="x-none"/>
        </w:rPr>
        <w:lastRenderedPageBreak/>
        <w:t>РАЗДЕЛ V</w:t>
      </w:r>
      <w:r w:rsidRPr="00F12AD0">
        <w:rPr>
          <w:rFonts w:ascii="Times New Roman" w:eastAsia="MS Mincho" w:hAnsi="Times New Roman" w:cs="Times New Roman"/>
          <w:b/>
          <w:bCs/>
          <w:color w:val="17365D"/>
          <w:kern w:val="32"/>
          <w:sz w:val="28"/>
          <w:szCs w:val="24"/>
          <w:lang w:val="en-US" w:eastAsia="x-none"/>
        </w:rPr>
        <w:t>I</w:t>
      </w:r>
      <w:r w:rsidRPr="00F12AD0">
        <w:rPr>
          <w:rFonts w:ascii="Times New Roman" w:eastAsia="MS Mincho" w:hAnsi="Times New Roman" w:cs="Times New Roman"/>
          <w:b/>
          <w:bCs/>
          <w:color w:val="17365D"/>
          <w:kern w:val="32"/>
          <w:sz w:val="28"/>
          <w:szCs w:val="24"/>
          <w:lang w:val="x-none" w:eastAsia="x-none"/>
        </w:rPr>
        <w:t xml:space="preserve">. </w:t>
      </w:r>
      <w:r w:rsidRPr="00F12AD0">
        <w:rPr>
          <w:rFonts w:ascii="Times New Roman" w:eastAsia="MS Mincho" w:hAnsi="Times New Roman" w:cs="Times New Roman"/>
          <w:b/>
          <w:bCs/>
          <w:color w:val="17365D"/>
          <w:kern w:val="32"/>
          <w:sz w:val="28"/>
          <w:szCs w:val="24"/>
          <w:lang w:eastAsia="x-none"/>
        </w:rPr>
        <w:t xml:space="preserve">КРИТЕРИИ И ПОРЯДОК </w:t>
      </w:r>
      <w:bookmarkStart w:id="282" w:name="РазделVI"/>
      <w:bookmarkEnd w:id="282"/>
      <w:r w:rsidRPr="00F12AD0">
        <w:rPr>
          <w:rFonts w:ascii="Times New Roman" w:eastAsia="MS Mincho" w:hAnsi="Times New Roman" w:cs="Times New Roman"/>
          <w:b/>
          <w:bCs/>
          <w:color w:val="17365D"/>
          <w:kern w:val="32"/>
          <w:sz w:val="28"/>
          <w:szCs w:val="24"/>
          <w:lang w:eastAsia="x-none"/>
        </w:rPr>
        <w:t>ОЦЕНКИ ЗАЯВОК</w:t>
      </w:r>
      <w:bookmarkEnd w:id="279"/>
      <w:bookmarkEnd w:id="280"/>
    </w:p>
    <w:p w14:paraId="7AB7BE86" w14:textId="77777777" w:rsidR="00F12AD0" w:rsidRPr="00F12AD0" w:rsidRDefault="00F12AD0" w:rsidP="00F12AD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83" w:name="_Toc53765301"/>
      <w:r w:rsidRPr="00F12AD0">
        <w:rPr>
          <w:rFonts w:ascii="Times New Roman" w:eastAsia="Times New Roman" w:hAnsi="Times New Roman" w:cs="Times New Roman"/>
          <w:b/>
          <w:bCs/>
          <w:snapToGrid w:val="0"/>
          <w:sz w:val="24"/>
          <w:lang w:eastAsia="ru-RU"/>
        </w:rPr>
        <w:t>Общий порядок</w:t>
      </w:r>
      <w:bookmarkEnd w:id="283"/>
    </w:p>
    <w:p w14:paraId="7615176F" w14:textId="77777777" w:rsidR="00F12AD0" w:rsidRPr="00F12AD0" w:rsidRDefault="00F12AD0" w:rsidP="00F12AD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2230E7CD" w14:textId="77777777" w:rsidR="00F12AD0" w:rsidRPr="00F12AD0" w:rsidRDefault="00F12AD0" w:rsidP="00F12AD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Оценка и сопоставление заявок осуществляется с использованием следующих критериев оценки заявок:</w:t>
      </w:r>
    </w:p>
    <w:p w14:paraId="49395B4B" w14:textId="77777777" w:rsidR="00F12AD0" w:rsidRPr="00F12AD0" w:rsidRDefault="00F12AD0" w:rsidP="00F12AD0">
      <w:pPr>
        <w:widowControl w:val="0"/>
        <w:spacing w:after="0" w:line="240" w:lineRule="auto"/>
        <w:ind w:firstLine="709"/>
        <w:contextualSpacing/>
        <w:jc w:val="both"/>
        <w:rPr>
          <w:rFonts w:ascii="Times New Roman" w:eastAsia="Times New Roman" w:hAnsi="Times New Roman" w:cs="Times New Roman"/>
          <w:sz w:val="24"/>
          <w:szCs w:val="24"/>
          <w:lang w:eastAsia="ru-RU"/>
        </w:rPr>
      </w:pPr>
    </w:p>
    <w:p w14:paraId="38703273" w14:textId="77777777" w:rsidR="00F12AD0" w:rsidRPr="00F12AD0" w:rsidRDefault="00F12AD0" w:rsidP="00F12AD0">
      <w:pPr>
        <w:widowControl w:val="0"/>
        <w:spacing w:after="0" w:line="240" w:lineRule="auto"/>
        <w:ind w:firstLine="709"/>
        <w:contextualSpacing/>
        <w:jc w:val="both"/>
        <w:rPr>
          <w:rFonts w:ascii="Times New Roman" w:eastAsia="Times New Roman" w:hAnsi="Times New Roman" w:cs="Times New Roman"/>
          <w:b/>
          <w:sz w:val="24"/>
          <w:szCs w:val="24"/>
          <w:u w:val="single"/>
          <w:lang w:eastAsia="ru-RU"/>
        </w:rPr>
      </w:pPr>
    </w:p>
    <w:tbl>
      <w:tblPr>
        <w:tblStyle w:val="ad"/>
        <w:tblW w:w="0" w:type="auto"/>
        <w:tblLook w:val="04A0" w:firstRow="1" w:lastRow="0" w:firstColumn="1" w:lastColumn="0" w:noHBand="0" w:noVBand="1"/>
      </w:tblPr>
      <w:tblGrid>
        <w:gridCol w:w="562"/>
        <w:gridCol w:w="5103"/>
        <w:gridCol w:w="4531"/>
      </w:tblGrid>
      <w:tr w:rsidR="00F12AD0" w:rsidRPr="00F12AD0" w14:paraId="76A1108A" w14:textId="77777777" w:rsidTr="00F12AD0">
        <w:tc>
          <w:tcPr>
            <w:tcW w:w="562" w:type="dxa"/>
          </w:tcPr>
          <w:p w14:paraId="434C3653" w14:textId="77777777" w:rsidR="00F12AD0" w:rsidRPr="00F12AD0" w:rsidRDefault="00F12AD0" w:rsidP="00F12AD0">
            <w:pPr>
              <w:suppressLineNumbers/>
              <w:tabs>
                <w:tab w:val="left" w:pos="1276"/>
                <w:tab w:val="left" w:pos="1418"/>
                <w:tab w:val="left" w:pos="1560"/>
              </w:tabs>
              <w:suppressAutoHyphens/>
              <w:rPr>
                <w:rFonts w:eastAsia="Times New Roman"/>
                <w:b/>
                <w:sz w:val="24"/>
                <w:szCs w:val="24"/>
              </w:rPr>
            </w:pPr>
            <w:r w:rsidRPr="00F12AD0">
              <w:rPr>
                <w:rFonts w:eastAsia="Times New Roman"/>
                <w:b/>
                <w:sz w:val="24"/>
                <w:szCs w:val="24"/>
              </w:rPr>
              <w:t>№</w:t>
            </w:r>
          </w:p>
        </w:tc>
        <w:tc>
          <w:tcPr>
            <w:tcW w:w="5103" w:type="dxa"/>
          </w:tcPr>
          <w:p w14:paraId="5DCCF21B" w14:textId="77777777" w:rsidR="00F12AD0" w:rsidRPr="00F12AD0" w:rsidRDefault="00F12AD0" w:rsidP="00F12AD0">
            <w:pPr>
              <w:suppressLineNumbers/>
              <w:tabs>
                <w:tab w:val="left" w:pos="1276"/>
                <w:tab w:val="left" w:pos="1418"/>
                <w:tab w:val="left" w:pos="1560"/>
              </w:tabs>
              <w:suppressAutoHyphens/>
              <w:rPr>
                <w:rFonts w:eastAsia="Times New Roman"/>
                <w:b/>
                <w:sz w:val="24"/>
                <w:szCs w:val="24"/>
              </w:rPr>
            </w:pPr>
            <w:r w:rsidRPr="00F12AD0">
              <w:rPr>
                <w:rFonts w:eastAsia="Times New Roman"/>
                <w:b/>
                <w:sz w:val="24"/>
                <w:szCs w:val="24"/>
              </w:rPr>
              <w:t>Наименование критерия оценки</w:t>
            </w:r>
          </w:p>
        </w:tc>
        <w:tc>
          <w:tcPr>
            <w:tcW w:w="4531" w:type="dxa"/>
          </w:tcPr>
          <w:p w14:paraId="1A70DB7D" w14:textId="77777777" w:rsidR="00F12AD0" w:rsidRPr="00F12AD0" w:rsidRDefault="00F12AD0" w:rsidP="00F12AD0">
            <w:pPr>
              <w:suppressLineNumbers/>
              <w:tabs>
                <w:tab w:val="left" w:pos="1276"/>
                <w:tab w:val="left" w:pos="1418"/>
                <w:tab w:val="left" w:pos="1560"/>
              </w:tabs>
              <w:suppressAutoHyphens/>
              <w:rPr>
                <w:rFonts w:eastAsia="Times New Roman"/>
                <w:b/>
                <w:sz w:val="24"/>
                <w:szCs w:val="24"/>
              </w:rPr>
            </w:pPr>
            <w:r w:rsidRPr="00F12AD0">
              <w:rPr>
                <w:rFonts w:eastAsia="Times New Roman"/>
                <w:b/>
                <w:sz w:val="24"/>
                <w:szCs w:val="24"/>
              </w:rPr>
              <w:t>Вес (значимость) критерия оценки, %</w:t>
            </w:r>
          </w:p>
        </w:tc>
      </w:tr>
      <w:tr w:rsidR="00F12AD0" w:rsidRPr="00F12AD0" w14:paraId="1681CEF2" w14:textId="77777777" w:rsidTr="00F12AD0">
        <w:tc>
          <w:tcPr>
            <w:tcW w:w="562" w:type="dxa"/>
          </w:tcPr>
          <w:p w14:paraId="1C047EF0" w14:textId="77777777" w:rsidR="00F12AD0" w:rsidRPr="00BD6636" w:rsidRDefault="00F12AD0" w:rsidP="00F12AD0">
            <w:pPr>
              <w:suppressLineNumbers/>
              <w:tabs>
                <w:tab w:val="left" w:pos="1276"/>
                <w:tab w:val="left" w:pos="1418"/>
                <w:tab w:val="left" w:pos="1560"/>
              </w:tabs>
              <w:suppressAutoHyphens/>
              <w:rPr>
                <w:rFonts w:eastAsia="Times New Roman"/>
                <w:sz w:val="24"/>
                <w:szCs w:val="24"/>
              </w:rPr>
            </w:pPr>
            <w:r w:rsidRPr="00BD6636">
              <w:rPr>
                <w:rFonts w:eastAsia="Times New Roman"/>
                <w:sz w:val="24"/>
                <w:szCs w:val="24"/>
              </w:rPr>
              <w:t>1.</w:t>
            </w:r>
          </w:p>
        </w:tc>
        <w:tc>
          <w:tcPr>
            <w:tcW w:w="5103" w:type="dxa"/>
          </w:tcPr>
          <w:p w14:paraId="738679F4" w14:textId="77777777" w:rsidR="00F12AD0" w:rsidRPr="00BD6636" w:rsidRDefault="00F12AD0" w:rsidP="00F12AD0">
            <w:pPr>
              <w:suppressLineNumbers/>
              <w:tabs>
                <w:tab w:val="left" w:pos="1276"/>
                <w:tab w:val="left" w:pos="1418"/>
                <w:tab w:val="left" w:pos="1560"/>
              </w:tabs>
              <w:suppressAutoHyphens/>
              <w:rPr>
                <w:rFonts w:eastAsia="Times New Roman"/>
                <w:color w:val="auto"/>
                <w:sz w:val="24"/>
                <w:szCs w:val="24"/>
              </w:rPr>
            </w:pPr>
            <w:r w:rsidRPr="00BD6636">
              <w:rPr>
                <w:rFonts w:eastAsia="Times New Roman"/>
                <w:color w:val="auto"/>
                <w:sz w:val="24"/>
                <w:szCs w:val="24"/>
              </w:rPr>
              <w:t>Величина коэффициента снижения цены</w:t>
            </w:r>
            <w:r w:rsidR="00194A5A" w:rsidRPr="00BD6636">
              <w:rPr>
                <w:rFonts w:eastAsia="Times New Roman"/>
                <w:color w:val="auto"/>
                <w:sz w:val="24"/>
                <w:szCs w:val="24"/>
              </w:rPr>
              <w:t xml:space="preserve"> единицы</w:t>
            </w:r>
          </w:p>
        </w:tc>
        <w:tc>
          <w:tcPr>
            <w:tcW w:w="4531" w:type="dxa"/>
          </w:tcPr>
          <w:p w14:paraId="09016B66" w14:textId="77777777" w:rsidR="00F12AD0" w:rsidRPr="00BD6636" w:rsidRDefault="00194A5A" w:rsidP="00F12AD0">
            <w:pPr>
              <w:suppressLineNumbers/>
              <w:tabs>
                <w:tab w:val="left" w:pos="1276"/>
                <w:tab w:val="left" w:pos="1418"/>
                <w:tab w:val="left" w:pos="1560"/>
              </w:tabs>
              <w:suppressAutoHyphens/>
              <w:jc w:val="center"/>
              <w:rPr>
                <w:rFonts w:eastAsia="Times New Roman"/>
                <w:color w:val="auto"/>
                <w:sz w:val="24"/>
                <w:szCs w:val="24"/>
              </w:rPr>
            </w:pPr>
            <w:r w:rsidRPr="00BD6636">
              <w:rPr>
                <w:rFonts w:eastAsia="Times New Roman"/>
                <w:color w:val="auto"/>
                <w:sz w:val="24"/>
                <w:szCs w:val="24"/>
              </w:rPr>
              <w:t>98</w:t>
            </w:r>
            <w:r w:rsidR="00F12AD0" w:rsidRPr="00BD6636">
              <w:rPr>
                <w:rFonts w:eastAsia="Times New Roman"/>
                <w:color w:val="auto"/>
                <w:sz w:val="24"/>
                <w:szCs w:val="24"/>
              </w:rPr>
              <w:t>%</w:t>
            </w:r>
          </w:p>
        </w:tc>
      </w:tr>
      <w:tr w:rsidR="00F12AD0" w:rsidRPr="00F12AD0" w14:paraId="5B1EEABD" w14:textId="77777777" w:rsidTr="00F12AD0">
        <w:tc>
          <w:tcPr>
            <w:tcW w:w="562" w:type="dxa"/>
          </w:tcPr>
          <w:p w14:paraId="0CECD7CF" w14:textId="77777777" w:rsidR="00F12AD0" w:rsidRPr="00BD6636" w:rsidRDefault="00F12AD0" w:rsidP="00F12AD0">
            <w:pPr>
              <w:suppressLineNumbers/>
              <w:tabs>
                <w:tab w:val="left" w:pos="1276"/>
                <w:tab w:val="left" w:pos="1418"/>
                <w:tab w:val="left" w:pos="1560"/>
              </w:tabs>
              <w:suppressAutoHyphens/>
              <w:rPr>
                <w:rFonts w:eastAsia="Times New Roman"/>
                <w:sz w:val="24"/>
                <w:szCs w:val="24"/>
              </w:rPr>
            </w:pPr>
            <w:r w:rsidRPr="00BD6636">
              <w:rPr>
                <w:rFonts w:eastAsia="Times New Roman"/>
                <w:sz w:val="24"/>
                <w:szCs w:val="24"/>
              </w:rPr>
              <w:t xml:space="preserve">2. </w:t>
            </w:r>
          </w:p>
        </w:tc>
        <w:tc>
          <w:tcPr>
            <w:tcW w:w="5103" w:type="dxa"/>
          </w:tcPr>
          <w:p w14:paraId="751FD505" w14:textId="77777777" w:rsidR="00F12AD0" w:rsidRPr="00BD6636" w:rsidRDefault="00BD6636" w:rsidP="00F12AD0">
            <w:pPr>
              <w:suppressLineNumbers/>
              <w:tabs>
                <w:tab w:val="left" w:pos="1276"/>
                <w:tab w:val="left" w:pos="1418"/>
                <w:tab w:val="left" w:pos="1560"/>
              </w:tabs>
              <w:suppressAutoHyphens/>
              <w:rPr>
                <w:rFonts w:eastAsia="Times New Roman"/>
                <w:color w:val="auto"/>
                <w:sz w:val="24"/>
                <w:szCs w:val="24"/>
              </w:rPr>
            </w:pPr>
            <w:r w:rsidRPr="00BD6636">
              <w:rPr>
                <w:rFonts w:cs="Times New Roman"/>
                <w:sz w:val="24"/>
                <w:szCs w:val="24"/>
                <w:lang w:eastAsia="en-US"/>
              </w:rPr>
              <w:t>Увеличение срока гарантии н</w:t>
            </w:r>
            <w:r w:rsidRPr="00BD6636">
              <w:rPr>
                <w:rFonts w:cs="Times New Roman"/>
                <w:color w:val="auto"/>
                <w:sz w:val="24"/>
                <w:szCs w:val="24"/>
                <w:lang w:eastAsia="en-US"/>
              </w:rPr>
              <w:t>а поставляемый товар</w:t>
            </w:r>
          </w:p>
        </w:tc>
        <w:tc>
          <w:tcPr>
            <w:tcW w:w="4531" w:type="dxa"/>
          </w:tcPr>
          <w:p w14:paraId="613C2331" w14:textId="77777777" w:rsidR="00F12AD0" w:rsidRPr="00BD6636" w:rsidRDefault="00194A5A" w:rsidP="00F12AD0">
            <w:pPr>
              <w:suppressLineNumbers/>
              <w:tabs>
                <w:tab w:val="left" w:pos="1276"/>
                <w:tab w:val="left" w:pos="1418"/>
                <w:tab w:val="left" w:pos="1560"/>
              </w:tabs>
              <w:suppressAutoHyphens/>
              <w:jc w:val="center"/>
              <w:rPr>
                <w:rFonts w:eastAsia="Times New Roman"/>
                <w:color w:val="auto"/>
                <w:sz w:val="24"/>
                <w:szCs w:val="24"/>
              </w:rPr>
            </w:pPr>
            <w:r w:rsidRPr="00BD6636">
              <w:rPr>
                <w:rFonts w:eastAsia="Times New Roman"/>
                <w:color w:val="auto"/>
                <w:sz w:val="24"/>
                <w:szCs w:val="24"/>
              </w:rPr>
              <w:t>2</w:t>
            </w:r>
            <w:r w:rsidR="00BD6636" w:rsidRPr="00BD6636">
              <w:rPr>
                <w:rFonts w:eastAsia="Times New Roman"/>
                <w:color w:val="auto"/>
                <w:sz w:val="24"/>
                <w:szCs w:val="24"/>
              </w:rPr>
              <w:t>%</w:t>
            </w:r>
          </w:p>
        </w:tc>
      </w:tr>
    </w:tbl>
    <w:p w14:paraId="4C2029A1" w14:textId="77777777" w:rsidR="00F12AD0" w:rsidRPr="00F12AD0" w:rsidRDefault="00F12AD0" w:rsidP="00F12AD0">
      <w:pPr>
        <w:suppressLineNumbers/>
        <w:tabs>
          <w:tab w:val="left" w:pos="1276"/>
          <w:tab w:val="left" w:pos="1418"/>
          <w:tab w:val="left" w:pos="1560"/>
        </w:tabs>
        <w:suppressAutoHyphens/>
        <w:spacing w:after="0" w:line="240" w:lineRule="auto"/>
        <w:ind w:firstLine="1134"/>
        <w:rPr>
          <w:rFonts w:ascii="Times New Roman" w:eastAsia="Times New Roman" w:hAnsi="Times New Roman" w:cs="Times New Roman"/>
          <w:b/>
          <w:sz w:val="24"/>
          <w:szCs w:val="24"/>
          <w:lang w:eastAsia="ru-RU"/>
        </w:rPr>
      </w:pPr>
    </w:p>
    <w:p w14:paraId="08E9DE95" w14:textId="77777777" w:rsidR="00F12AD0" w:rsidRPr="00F12AD0" w:rsidRDefault="00F12AD0" w:rsidP="00F12AD0">
      <w:pPr>
        <w:suppressLineNumbers/>
        <w:suppressAutoHyphens/>
        <w:spacing w:after="0" w:line="240" w:lineRule="auto"/>
        <w:ind w:firstLine="708"/>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Для оценки заявок по каждому критерию оценки используется 100 – бальная шкала оценки. </w:t>
      </w:r>
    </w:p>
    <w:p w14:paraId="0F0CAC7C" w14:textId="77777777" w:rsidR="00F12AD0" w:rsidRPr="00F12AD0" w:rsidRDefault="00F12AD0" w:rsidP="00F12AD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 xml:space="preserve">Значимость критерия оценки заявки </w:t>
      </w:r>
      <w:r w:rsidRPr="00F12AD0">
        <w:rPr>
          <w:rFonts w:ascii="Times New Roman" w:eastAsia="Times New Roman" w:hAnsi="Times New Roman" w:cs="Times New Roman"/>
          <w:sz w:val="24"/>
          <w:szCs w:val="24"/>
          <w:lang w:eastAsia="ru-RU"/>
        </w:rPr>
        <w:t>– вес критерия оценки заявки в процентах. Совокупная значимость всех критериев оценки заявки составляет 100 процентов.</w:t>
      </w:r>
    </w:p>
    <w:p w14:paraId="7441C6EB" w14:textId="77777777" w:rsidR="00F12AD0" w:rsidRPr="00F12AD0" w:rsidRDefault="00F12AD0" w:rsidP="00F12AD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Коэффициент значимости критерия</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eastAsia="ru-RU"/>
        </w:rPr>
        <w:t>оценки заявки</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eastAsia="ru-RU"/>
        </w:rPr>
        <w:t>К</w:t>
      </w:r>
      <w:r w:rsidRPr="00F12AD0">
        <w:rPr>
          <w:rFonts w:ascii="Times New Roman" w:eastAsia="Times New Roman" w:hAnsi="Times New Roman" w:cs="Times New Roman"/>
          <w:sz w:val="24"/>
          <w:szCs w:val="24"/>
          <w:lang w:eastAsia="ru-RU"/>
        </w:rPr>
        <w:t>) – значимость соответствующего критерия оценки заявки в процентах, деленная на 100.</w:t>
      </w:r>
    </w:p>
    <w:p w14:paraId="1A791637" w14:textId="77777777" w:rsidR="00F12AD0" w:rsidRPr="00F12AD0" w:rsidRDefault="00F12AD0" w:rsidP="00F12AD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Рейтинг заявки</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eastAsia="ru-RU"/>
        </w:rPr>
        <w:t>по критерию</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eastAsia="ru-RU"/>
        </w:rPr>
        <w:t xml:space="preserve">оценки </w:t>
      </w:r>
      <w:r w:rsidRPr="00F12AD0">
        <w:rPr>
          <w:rFonts w:ascii="Times New Roman" w:eastAsia="Times New Roman" w:hAnsi="Times New Roman" w:cs="Times New Roman"/>
          <w:sz w:val="24"/>
          <w:szCs w:val="24"/>
          <w:lang w:eastAsia="ru-RU"/>
        </w:rPr>
        <w:t>(</w:t>
      </w:r>
      <w:r w:rsidRPr="00F12AD0">
        <w:rPr>
          <w:rFonts w:ascii="Times New Roman" w:eastAsia="Times New Roman" w:hAnsi="Times New Roman" w:cs="Times New Roman"/>
          <w:b/>
          <w:sz w:val="24"/>
          <w:szCs w:val="24"/>
          <w:lang w:val="en-US" w:eastAsia="ru-RU"/>
        </w:rPr>
        <w:t>R</w:t>
      </w:r>
      <w:r w:rsidRPr="00F12AD0">
        <w:rPr>
          <w:rFonts w:ascii="Times New Roman" w:eastAsia="Times New Roman" w:hAnsi="Times New Roman" w:cs="Times New Roman"/>
          <w:sz w:val="24"/>
          <w:szCs w:val="24"/>
          <w:lang w:eastAsia="ru-RU"/>
        </w:rPr>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325604BD" w14:textId="77777777" w:rsidR="00F12AD0" w:rsidRPr="00F12AD0" w:rsidRDefault="00F12AD0" w:rsidP="00F12AD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29008873" w14:textId="77777777" w:rsidR="00F12AD0" w:rsidRPr="00F12AD0" w:rsidRDefault="00F12AD0" w:rsidP="00F12A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Итоговый рейтинг заявки</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val="en-US" w:eastAsia="ru-RU"/>
        </w:rPr>
        <w:t>R</w:t>
      </w:r>
      <w:r w:rsidRPr="00F12AD0">
        <w:rPr>
          <w:rFonts w:ascii="Times New Roman" w:eastAsia="Times New Roman" w:hAnsi="Times New Roman" w:cs="Times New Roman"/>
          <w:b/>
          <w:sz w:val="28"/>
          <w:szCs w:val="28"/>
          <w:vertAlign w:val="subscript"/>
          <w:lang w:val="en-US" w:eastAsia="ru-RU"/>
        </w:rPr>
        <w:t>z</w:t>
      </w:r>
      <w:r w:rsidRPr="00F12AD0">
        <w:rPr>
          <w:rFonts w:ascii="Times New Roman" w:eastAsia="Times New Roman" w:hAnsi="Times New Roman" w:cs="Times New Roman"/>
          <w:sz w:val="24"/>
          <w:szCs w:val="24"/>
          <w:lang w:eastAsia="ru-RU"/>
        </w:rPr>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147F69B0" w14:textId="77777777" w:rsidR="00F12AD0" w:rsidRPr="00F12AD0" w:rsidRDefault="00F12AD0" w:rsidP="00F12AD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F12AD0">
        <w:rPr>
          <w:rFonts w:ascii="Times New Roman" w:eastAsia="Calibri" w:hAnsi="Times New Roman" w:cs="Times New Roman"/>
          <w:sz w:val="24"/>
          <w:szCs w:val="24"/>
          <w:lang w:eastAsia="ru-RU"/>
        </w:rPr>
        <w:t xml:space="preserve">По результатам оценки и сопоставления заявок на участие в </w:t>
      </w:r>
      <w:r w:rsidRPr="00F12AD0">
        <w:rPr>
          <w:rFonts w:ascii="Times New Roman" w:eastAsia="Times New Roman" w:hAnsi="Times New Roman" w:cs="Times New Roman"/>
          <w:sz w:val="24"/>
          <w:szCs w:val="28"/>
          <w:lang w:eastAsia="ru-RU"/>
        </w:rPr>
        <w:t>закупке</w:t>
      </w:r>
      <w:r w:rsidRPr="00F12AD0">
        <w:rPr>
          <w:rFonts w:ascii="Times New Roman" w:eastAsia="Calibri" w:hAnsi="Times New Roman" w:cs="Times New Roman"/>
          <w:sz w:val="24"/>
          <w:szCs w:val="24"/>
          <w:lang w:eastAsia="ru-RU"/>
        </w:rPr>
        <w:t xml:space="preserve">, каждой заявке присваивается порядковый номер. заявке на участие в </w:t>
      </w:r>
      <w:r w:rsidRPr="00F12AD0">
        <w:rPr>
          <w:rFonts w:ascii="Times New Roman" w:eastAsia="Times New Roman" w:hAnsi="Times New Roman" w:cs="Times New Roman"/>
          <w:sz w:val="24"/>
          <w:szCs w:val="28"/>
          <w:lang w:eastAsia="ru-RU"/>
        </w:rPr>
        <w:t>закупке</w:t>
      </w:r>
      <w:r w:rsidRPr="00F12AD0">
        <w:rPr>
          <w:rFonts w:ascii="Times New Roman" w:eastAsia="Calibri" w:hAnsi="Times New Roman" w:cs="Times New Roman"/>
          <w:sz w:val="24"/>
          <w:szCs w:val="24"/>
          <w:lang w:eastAsia="ru-RU"/>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77064A78" w14:textId="77777777" w:rsidR="00F12AD0" w:rsidRPr="00F12AD0" w:rsidRDefault="00F12AD0" w:rsidP="00F12AD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F12AD0">
        <w:rPr>
          <w:rFonts w:ascii="Times New Roman" w:eastAsia="Calibri" w:hAnsi="Times New Roman" w:cs="Times New Roman"/>
          <w:sz w:val="24"/>
          <w:szCs w:val="24"/>
          <w:lang w:eastAsia="ru-RU"/>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F12AD0">
        <w:rPr>
          <w:rFonts w:ascii="Times New Roman" w:eastAsia="Times New Roman" w:hAnsi="Times New Roman" w:cs="Times New Roman"/>
          <w:sz w:val="24"/>
          <w:szCs w:val="28"/>
          <w:lang w:eastAsia="ru-RU"/>
        </w:rPr>
        <w:t>закупке</w:t>
      </w:r>
      <w:r w:rsidRPr="00F12AD0">
        <w:rPr>
          <w:rFonts w:ascii="Times New Roman" w:eastAsia="Calibri" w:hAnsi="Times New Roman" w:cs="Times New Roman"/>
          <w:sz w:val="24"/>
          <w:szCs w:val="24"/>
          <w:lang w:eastAsia="ru-RU"/>
        </w:rPr>
        <w:t>, которая поступила (подана) ранее других.</w:t>
      </w:r>
      <w:r w:rsidRPr="00F12AD0" w:rsidDel="004523EE">
        <w:rPr>
          <w:rFonts w:ascii="Times New Roman" w:eastAsia="Calibri" w:hAnsi="Times New Roman" w:cs="Times New Roman"/>
          <w:sz w:val="24"/>
          <w:szCs w:val="24"/>
          <w:lang w:eastAsia="ru-RU"/>
        </w:rPr>
        <w:t xml:space="preserve"> </w:t>
      </w:r>
    </w:p>
    <w:p w14:paraId="4763CD03" w14:textId="77777777" w:rsidR="00F12AD0" w:rsidRPr="00F12AD0" w:rsidRDefault="00F12AD0" w:rsidP="00F12AD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p>
    <w:p w14:paraId="5ABCC9D3" w14:textId="77777777" w:rsidR="00F12AD0" w:rsidRDefault="00F12AD0" w:rsidP="00F12AD0">
      <w:pPr>
        <w:tabs>
          <w:tab w:val="left" w:pos="426"/>
        </w:tabs>
        <w:spacing w:after="0" w:line="240" w:lineRule="auto"/>
        <w:jc w:val="center"/>
        <w:rPr>
          <w:rFonts w:ascii="Times New Roman" w:eastAsia="Times New Roman" w:hAnsi="Times New Roman" w:cs="Times New Roman"/>
          <w:b/>
          <w:bCs/>
          <w:snapToGrid w:val="0"/>
          <w:sz w:val="24"/>
          <w:lang w:eastAsia="ru-RU"/>
        </w:rPr>
      </w:pPr>
      <w:r w:rsidRPr="00F12AD0">
        <w:rPr>
          <w:rFonts w:ascii="Times New Roman" w:eastAsia="Times New Roman" w:hAnsi="Times New Roman" w:cs="Times New Roman"/>
          <w:b/>
          <w:bCs/>
          <w:snapToGrid w:val="0"/>
          <w:sz w:val="24"/>
          <w:lang w:eastAsia="ru-RU"/>
        </w:rPr>
        <w:t>Оценка заявок по критерию «Величина коэффициента снижения цены</w:t>
      </w:r>
      <w:r w:rsidR="00BD6636">
        <w:rPr>
          <w:rFonts w:ascii="Times New Roman" w:eastAsia="Times New Roman" w:hAnsi="Times New Roman" w:cs="Times New Roman"/>
          <w:b/>
          <w:bCs/>
          <w:snapToGrid w:val="0"/>
          <w:sz w:val="24"/>
          <w:lang w:eastAsia="ru-RU"/>
        </w:rPr>
        <w:t xml:space="preserve"> единицы</w:t>
      </w:r>
      <w:r w:rsidRPr="00F12AD0">
        <w:rPr>
          <w:rFonts w:ascii="Times New Roman" w:eastAsia="Times New Roman" w:hAnsi="Times New Roman" w:cs="Times New Roman"/>
          <w:b/>
          <w:bCs/>
          <w:snapToGrid w:val="0"/>
          <w:sz w:val="24"/>
          <w:lang w:eastAsia="ru-RU"/>
        </w:rPr>
        <w:t xml:space="preserve">» </w:t>
      </w:r>
    </w:p>
    <w:p w14:paraId="17978669" w14:textId="77777777" w:rsidR="00BD6636" w:rsidRPr="00F12AD0" w:rsidRDefault="00BD6636" w:rsidP="00F12AD0">
      <w:pPr>
        <w:tabs>
          <w:tab w:val="left" w:pos="426"/>
        </w:tabs>
        <w:spacing w:after="0" w:line="240" w:lineRule="auto"/>
        <w:jc w:val="center"/>
        <w:rPr>
          <w:rFonts w:ascii="Times New Roman" w:eastAsia="Times New Roman" w:hAnsi="Times New Roman" w:cs="Times New Roman"/>
          <w:b/>
          <w:bCs/>
          <w:i/>
          <w:snapToGrid w:val="0"/>
          <w:color w:val="FF0000"/>
          <w:sz w:val="24"/>
          <w:lang w:eastAsia="ru-RU"/>
        </w:rPr>
      </w:pPr>
    </w:p>
    <w:p w14:paraId="2B0C2D0F" w14:textId="77777777" w:rsidR="00F12AD0" w:rsidRPr="00F12AD0" w:rsidRDefault="00F12AD0" w:rsidP="00F12AD0">
      <w:pPr>
        <w:suppressLineNumbers/>
        <w:suppressAutoHyphens/>
        <w:spacing w:after="0" w:line="240" w:lineRule="auto"/>
        <w:ind w:firstLine="709"/>
        <w:jc w:val="both"/>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 xml:space="preserve">Описание предмета оценки: </w:t>
      </w:r>
      <w:r w:rsidRPr="00F12AD0">
        <w:rPr>
          <w:rFonts w:ascii="Times New Roman" w:eastAsia="Times New Roman" w:hAnsi="Times New Roman" w:cs="Times New Roman"/>
          <w:sz w:val="24"/>
          <w:szCs w:val="24"/>
          <w:lang w:eastAsia="ru-RU"/>
        </w:rPr>
        <w:t>оцениваются сведения, предоставленные участником в составе заявки, а именно величина коэффициента снижения цены</w:t>
      </w:r>
      <w:r w:rsidR="00BD6636">
        <w:rPr>
          <w:rFonts w:ascii="Times New Roman" w:eastAsia="Times New Roman" w:hAnsi="Times New Roman" w:cs="Times New Roman"/>
          <w:sz w:val="24"/>
          <w:szCs w:val="24"/>
          <w:lang w:eastAsia="ru-RU"/>
        </w:rPr>
        <w:t xml:space="preserve"> единицы</w:t>
      </w:r>
      <w:r w:rsidRPr="00F12AD0">
        <w:rPr>
          <w:rFonts w:ascii="Times New Roman" w:eastAsia="Times New Roman" w:hAnsi="Times New Roman" w:cs="Times New Roman"/>
          <w:sz w:val="24"/>
          <w:szCs w:val="24"/>
          <w:lang w:eastAsia="ru-RU"/>
        </w:rPr>
        <w:t>.</w:t>
      </w:r>
      <w:r w:rsidRPr="00F12AD0">
        <w:rPr>
          <w:rFonts w:ascii="Times New Roman" w:eastAsia="Times New Roman" w:hAnsi="Times New Roman" w:cs="Times New Roman"/>
          <w:b/>
          <w:i/>
          <w:sz w:val="24"/>
          <w:szCs w:val="24"/>
          <w:lang w:eastAsia="ru-RU"/>
        </w:rPr>
        <w:t xml:space="preserve"> </w:t>
      </w:r>
    </w:p>
    <w:p w14:paraId="0D2953CC" w14:textId="77777777" w:rsidR="00F12AD0" w:rsidRPr="00F12AD0" w:rsidRDefault="00F12AD0" w:rsidP="00F12AD0">
      <w:pPr>
        <w:suppressLineNumbers/>
        <w:suppressAutoHyphens/>
        <w:spacing w:after="0" w:line="240" w:lineRule="auto"/>
        <w:ind w:firstLine="709"/>
        <w:jc w:val="both"/>
        <w:rPr>
          <w:rFonts w:ascii="Times New Roman" w:eastAsia="Times New Roman" w:hAnsi="Times New Roman" w:cs="Times New Roman"/>
          <w:i/>
          <w:sz w:val="24"/>
          <w:szCs w:val="24"/>
          <w:lang w:eastAsia="ru-RU"/>
        </w:rPr>
      </w:pPr>
      <w:r w:rsidRPr="00F12AD0">
        <w:rPr>
          <w:rFonts w:ascii="Times New Roman" w:eastAsia="Times New Roman" w:hAnsi="Times New Roman" w:cs="Times New Roman"/>
          <w:b/>
          <w:sz w:val="24"/>
          <w:szCs w:val="24"/>
          <w:lang w:eastAsia="ru-RU"/>
        </w:rPr>
        <w:t xml:space="preserve">Требования к документам, подтверждающим оцениваемые сведения: </w:t>
      </w:r>
      <w:r w:rsidRPr="00F12AD0">
        <w:rPr>
          <w:rFonts w:ascii="Times New Roman" w:eastAsia="Times New Roman" w:hAnsi="Times New Roman" w:cs="Times New Roman"/>
          <w:sz w:val="24"/>
          <w:szCs w:val="24"/>
          <w:lang w:eastAsia="ru-RU"/>
        </w:rPr>
        <w:t xml:space="preserve">предложение о </w:t>
      </w:r>
      <w:r w:rsidRPr="00F12AD0">
        <w:rPr>
          <w:rFonts w:ascii="Times New Roman" w:eastAsia="Times New Roman" w:hAnsi="Times New Roman" w:cs="Times New Roman"/>
          <w:bCs/>
          <w:sz w:val="24"/>
          <w:szCs w:val="24"/>
          <w:lang w:eastAsia="ru-RU"/>
        </w:rPr>
        <w:t>величине коэффициента снижения цены</w:t>
      </w:r>
      <w:r w:rsidRPr="00F12AD0">
        <w:rPr>
          <w:rFonts w:ascii="Times New Roman" w:eastAsia="Times New Roman" w:hAnsi="Times New Roman" w:cs="Times New Roman"/>
          <w:sz w:val="24"/>
          <w:szCs w:val="24"/>
          <w:lang w:eastAsia="ru-RU"/>
        </w:rPr>
        <w:t xml:space="preserve"> </w:t>
      </w:r>
      <w:r w:rsidR="00BD6636">
        <w:rPr>
          <w:rFonts w:ascii="Times New Roman" w:eastAsia="Times New Roman" w:hAnsi="Times New Roman" w:cs="Times New Roman"/>
          <w:sz w:val="24"/>
          <w:szCs w:val="24"/>
          <w:lang w:eastAsia="ru-RU"/>
        </w:rPr>
        <w:t xml:space="preserve">единицы </w:t>
      </w:r>
      <w:r w:rsidRPr="00F12AD0">
        <w:rPr>
          <w:rFonts w:ascii="Times New Roman" w:eastAsia="Times New Roman" w:hAnsi="Times New Roman" w:cs="Times New Roman"/>
          <w:sz w:val="24"/>
          <w:szCs w:val="24"/>
          <w:lang w:eastAsia="ru-RU"/>
        </w:rPr>
        <w:t xml:space="preserve">должно быть предоставлено участником путем ее указания в Технико-коммерческом предложении по форме </w:t>
      </w:r>
      <w:r w:rsidR="000A037C">
        <w:rPr>
          <w:rFonts w:ascii="Times New Roman" w:eastAsia="Times New Roman" w:hAnsi="Times New Roman" w:cs="Times New Roman"/>
          <w:sz w:val="24"/>
          <w:szCs w:val="24"/>
          <w:lang w:eastAsia="ru-RU"/>
        </w:rPr>
        <w:t>5</w:t>
      </w:r>
      <w:r w:rsidRPr="00F12AD0">
        <w:rPr>
          <w:rFonts w:ascii="Times New Roman" w:eastAsia="Times New Roman" w:hAnsi="Times New Roman" w:cs="Times New Roman"/>
          <w:sz w:val="24"/>
          <w:szCs w:val="24"/>
          <w:lang w:eastAsia="ru-RU"/>
        </w:rPr>
        <w:t xml:space="preserve"> раздела III «ФОРМЫ ДЛЯ ЗАПОЛНЕНИЯ УЧАСТНИКАМИ ЗАКУПКИ».</w:t>
      </w:r>
    </w:p>
    <w:p w14:paraId="05806732" w14:textId="77777777" w:rsidR="00F12AD0" w:rsidRPr="00F12AD0" w:rsidRDefault="00F12AD0" w:rsidP="00F12AD0">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
          <w:sz w:val="24"/>
          <w:szCs w:val="24"/>
          <w:lang w:eastAsia="ru-RU"/>
        </w:rPr>
        <w:t xml:space="preserve">Порядок оценки заявок: </w:t>
      </w:r>
      <w:r w:rsidRPr="00F12AD0">
        <w:rPr>
          <w:rFonts w:ascii="Times New Roman" w:eastAsia="Times New Roman" w:hAnsi="Times New Roman" w:cs="Times New Roman"/>
          <w:bCs/>
          <w:sz w:val="24"/>
          <w:szCs w:val="24"/>
          <w:lang w:eastAsia="ru-RU"/>
        </w:rPr>
        <w:t xml:space="preserve">рейтинг, присуждаемый заявке по критерию </w:t>
      </w:r>
      <w:r w:rsidRPr="00F12AD0">
        <w:rPr>
          <w:rFonts w:ascii="Times New Roman" w:eastAsia="Times New Roman" w:hAnsi="Times New Roman" w:cs="Times New Roman"/>
          <w:bCs/>
          <w:i/>
          <w:sz w:val="24"/>
          <w:szCs w:val="24"/>
          <w:lang w:eastAsia="ru-RU"/>
        </w:rPr>
        <w:t>«</w:t>
      </w:r>
      <w:r w:rsidRPr="00F12AD0">
        <w:rPr>
          <w:rFonts w:ascii="Times New Roman" w:eastAsia="Times New Roman" w:hAnsi="Times New Roman" w:cs="Times New Roman"/>
          <w:sz w:val="24"/>
          <w:szCs w:val="24"/>
          <w:lang w:eastAsia="ru-RU"/>
        </w:rPr>
        <w:t>Величина коэффициента снижения цены</w:t>
      </w:r>
      <w:r w:rsidR="00BD6636">
        <w:rPr>
          <w:rFonts w:ascii="Times New Roman" w:eastAsia="Times New Roman" w:hAnsi="Times New Roman" w:cs="Times New Roman"/>
          <w:sz w:val="24"/>
          <w:szCs w:val="24"/>
          <w:lang w:eastAsia="ru-RU"/>
        </w:rPr>
        <w:t xml:space="preserve"> единицы</w:t>
      </w:r>
      <w:r w:rsidRPr="00F12AD0">
        <w:rPr>
          <w:rFonts w:ascii="Times New Roman" w:eastAsia="Times New Roman" w:hAnsi="Times New Roman" w:cs="Times New Roman"/>
          <w:bCs/>
          <w:i/>
          <w:sz w:val="24"/>
          <w:szCs w:val="24"/>
          <w:lang w:eastAsia="ru-RU"/>
        </w:rPr>
        <w:t>»</w:t>
      </w:r>
      <w:r w:rsidRPr="00F12AD0">
        <w:rPr>
          <w:rFonts w:ascii="Times New Roman" w:eastAsia="Times New Roman" w:hAnsi="Times New Roman" w:cs="Times New Roman"/>
          <w:bCs/>
          <w:sz w:val="24"/>
          <w:szCs w:val="24"/>
          <w:lang w:eastAsia="ru-RU"/>
        </w:rPr>
        <w:t>, определяется по формуле:</w:t>
      </w:r>
    </w:p>
    <w:p w14:paraId="2A03917A" w14:textId="77777777" w:rsidR="00F12AD0" w:rsidRPr="00F12AD0" w:rsidRDefault="00F12AD0" w:rsidP="00F12AD0">
      <w:pPr>
        <w:spacing w:after="0" w:line="240" w:lineRule="auto"/>
        <w:ind w:firstLine="709"/>
        <w:jc w:val="center"/>
        <w:rPr>
          <w:rFonts w:ascii="Times New Roman" w:eastAsia="Times New Roman" w:hAnsi="Times New Roman" w:cs="Times New Roman"/>
          <w:b/>
          <w:sz w:val="24"/>
          <w:szCs w:val="24"/>
          <w:lang w:eastAsia="ru-RU"/>
        </w:rPr>
      </w:pPr>
    </w:p>
    <w:p w14:paraId="65F0C484" w14:textId="77777777" w:rsidR="00F12AD0" w:rsidRPr="00F12AD0" w:rsidRDefault="00C12592" w:rsidP="00F12AD0">
      <w:pPr>
        <w:widowControl w:val="0"/>
        <w:spacing w:after="0" w:line="240" w:lineRule="auto"/>
        <w:jc w:val="center"/>
        <w:rPr>
          <w:rFonts w:ascii="Times New Roman" w:eastAsia="Times New Roman" w:hAnsi="Times New Roman" w:cs="Times New Roman"/>
          <w:b/>
          <w:sz w:val="28"/>
          <w:szCs w:val="28"/>
          <w:lang w:eastAsia="ru-RU"/>
        </w:rPr>
      </w:pPr>
      <m:oMath>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R</m:t>
            </m:r>
          </m:e>
          <m:sub>
            <m:r>
              <m:rPr>
                <m:sty m:val="bi"/>
              </m:rPr>
              <w:rPr>
                <w:rFonts w:ascii="Cambria Math" w:eastAsia="Times New Roman" w:hAnsi="Cambria Math" w:cs="Times New Roman"/>
                <w:sz w:val="28"/>
                <w:szCs w:val="28"/>
                <w:lang w:val="en-US" w:eastAsia="ru-RU"/>
              </w:rPr>
              <m:t>1</m:t>
            </m:r>
          </m:sub>
        </m:sSub>
        <m:r>
          <m:rPr>
            <m:sty m:val="bi"/>
          </m:rPr>
          <w:rPr>
            <w:rFonts w:ascii="Cambria Math" w:eastAsia="Times New Roman" w:hAnsi="Cambria Math" w:cs="Times New Roman"/>
            <w:sz w:val="28"/>
            <w:szCs w:val="28"/>
            <w:lang w:eastAsia="ru-RU"/>
          </w:rPr>
          <m:t xml:space="preserve">= </m:t>
        </m:r>
        <m:d>
          <m:dPr>
            <m:ctrlPr>
              <w:rPr>
                <w:rFonts w:ascii="Cambria Math" w:eastAsia="Times New Roman" w:hAnsi="Cambria Math" w:cs="Times New Roman"/>
                <w:b/>
                <w:i/>
                <w:sz w:val="28"/>
                <w:szCs w:val="28"/>
                <w:lang w:val="en-US" w:eastAsia="ru-RU"/>
              </w:rPr>
            </m:ctrlPr>
          </m:dPr>
          <m:e>
            <m:f>
              <m:fPr>
                <m:ctrlPr>
                  <w:rPr>
                    <w:rFonts w:ascii="Cambria Math" w:eastAsia="Times New Roman" w:hAnsi="Cambria Math" w:cs="Times New Roman"/>
                    <w:b/>
                    <w:i/>
                    <w:sz w:val="28"/>
                    <w:szCs w:val="28"/>
                    <w:lang w:val="en-US" w:eastAsia="ru-RU"/>
                  </w:rPr>
                </m:ctrlPr>
              </m:fPr>
              <m:num>
                <m:r>
                  <m:rPr>
                    <m:sty m:val="bi"/>
                  </m:rPr>
                  <w:rPr>
                    <w:rFonts w:ascii="Cambria Math" w:eastAsia="Times New Roman" w:hAnsi="Cambria Math" w:cs="Times New Roman"/>
                    <w:sz w:val="28"/>
                    <w:szCs w:val="28"/>
                    <w:lang w:val="en-US" w:eastAsia="ru-RU"/>
                  </w:rPr>
                  <m:t>Amin</m:t>
                </m:r>
              </m:num>
              <m:den>
                <m:r>
                  <m:rPr>
                    <m:sty m:val="bi"/>
                  </m:rPr>
                  <w:rPr>
                    <w:rFonts w:ascii="Cambria Math" w:eastAsia="Times New Roman" w:hAnsi="Cambria Math" w:cs="Times New Roman"/>
                    <w:sz w:val="28"/>
                    <w:szCs w:val="28"/>
                    <w:lang w:val="en-US" w:eastAsia="ru-RU"/>
                  </w:rPr>
                  <m:t>Ai</m:t>
                </m:r>
              </m:den>
            </m:f>
            <m:r>
              <m:rPr>
                <m:sty m:val="bi"/>
              </m:rPr>
              <w:rPr>
                <w:rFonts w:ascii="Cambria Math" w:eastAsia="Times New Roman" w:hAnsi="Cambria Math" w:cs="Times New Roman"/>
                <w:sz w:val="28"/>
                <w:szCs w:val="28"/>
                <w:lang w:eastAsia="ru-RU"/>
              </w:rPr>
              <m:t>×100</m:t>
            </m:r>
          </m:e>
        </m:d>
        <m:r>
          <m:rPr>
            <m:sty m:val="bi"/>
          </m:rPr>
          <w:rPr>
            <w:rFonts w:ascii="Cambria Math" w:eastAsia="Times New Roman" w:hAnsi="Cambria Math" w:cs="Times New Roman"/>
            <w:sz w:val="28"/>
            <w:szCs w:val="28"/>
            <w:lang w:eastAsia="ru-RU"/>
          </w:rPr>
          <m:t>×</m:t>
        </m:r>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K</m:t>
            </m:r>
          </m:e>
          <m:sub>
            <m:r>
              <m:rPr>
                <m:sty m:val="bi"/>
              </m:rPr>
              <w:rPr>
                <w:rFonts w:ascii="Cambria Math" w:eastAsia="Times New Roman" w:hAnsi="Cambria Math" w:cs="Times New Roman"/>
                <w:sz w:val="28"/>
                <w:szCs w:val="28"/>
                <w:lang w:val="en-US" w:eastAsia="ru-RU"/>
              </w:rPr>
              <m:t>1</m:t>
            </m:r>
          </m:sub>
        </m:sSub>
      </m:oMath>
      <w:r w:rsidR="00F12AD0" w:rsidRPr="00F12AD0">
        <w:rPr>
          <w:rFonts w:ascii="Times New Roman" w:eastAsia="Times New Roman" w:hAnsi="Times New Roman" w:cs="Times New Roman"/>
          <w:b/>
          <w:sz w:val="24"/>
          <w:szCs w:val="24"/>
          <w:lang w:eastAsia="ru-RU"/>
        </w:rPr>
        <w:t>,</w:t>
      </w:r>
    </w:p>
    <w:p w14:paraId="60AFFBEE" w14:textId="77777777" w:rsidR="00F12AD0" w:rsidRPr="00F12AD0" w:rsidRDefault="00F12AD0" w:rsidP="00F12AD0">
      <w:pPr>
        <w:widowControl w:val="0"/>
        <w:spacing w:after="0" w:line="240" w:lineRule="auto"/>
        <w:jc w:val="center"/>
        <w:rPr>
          <w:rFonts w:ascii="Times New Roman" w:eastAsia="Times New Roman" w:hAnsi="Times New Roman" w:cs="Times New Roman"/>
          <w:b/>
          <w:sz w:val="28"/>
          <w:szCs w:val="28"/>
          <w:lang w:eastAsia="ru-RU"/>
        </w:rPr>
      </w:pPr>
    </w:p>
    <w:p w14:paraId="5A60BC97"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где:</w:t>
      </w:r>
    </w:p>
    <w:p w14:paraId="4C2FD29C"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i/>
          <w:sz w:val="24"/>
          <w:szCs w:val="24"/>
          <w:lang w:val="en-US" w:eastAsia="ru-RU"/>
        </w:rPr>
        <w:t>R</w:t>
      </w:r>
      <w:r w:rsidRPr="00F12AD0">
        <w:rPr>
          <w:rFonts w:ascii="Times New Roman" w:eastAsia="Times New Roman" w:hAnsi="Times New Roman" w:cs="Times New Roman"/>
          <w:i/>
          <w:sz w:val="24"/>
          <w:szCs w:val="24"/>
          <w:vertAlign w:val="subscript"/>
          <w:lang w:eastAsia="ru-RU"/>
        </w:rPr>
        <w:t xml:space="preserve">1 </w:t>
      </w:r>
      <w:r w:rsidRPr="00F12AD0">
        <w:rPr>
          <w:rFonts w:ascii="Times New Roman" w:eastAsia="Times New Roman" w:hAnsi="Times New Roman" w:cs="Times New Roman"/>
          <w:sz w:val="24"/>
          <w:szCs w:val="24"/>
          <w:lang w:eastAsia="ru-RU"/>
        </w:rPr>
        <w:t xml:space="preserve">– рейтинг заявки, присуждаемый i-й заявке, по критерию </w:t>
      </w:r>
      <w:r w:rsidRPr="00F12AD0">
        <w:rPr>
          <w:rFonts w:ascii="Times New Roman" w:eastAsia="Times New Roman" w:hAnsi="Times New Roman" w:cs="Times New Roman"/>
          <w:i/>
          <w:sz w:val="24"/>
          <w:szCs w:val="24"/>
          <w:lang w:eastAsia="ru-RU"/>
        </w:rPr>
        <w:t>«</w:t>
      </w:r>
      <w:r w:rsidRPr="00F12AD0">
        <w:rPr>
          <w:rFonts w:ascii="Times New Roman" w:eastAsia="Times New Roman" w:hAnsi="Times New Roman" w:cs="Times New Roman"/>
          <w:bCs/>
          <w:i/>
          <w:sz w:val="24"/>
          <w:szCs w:val="24"/>
          <w:lang w:eastAsia="ru-RU"/>
        </w:rPr>
        <w:t>Величина коэффициента снижения цены</w:t>
      </w:r>
      <w:r w:rsidR="00BD6636">
        <w:rPr>
          <w:rFonts w:ascii="Times New Roman" w:eastAsia="Times New Roman" w:hAnsi="Times New Roman" w:cs="Times New Roman"/>
          <w:bCs/>
          <w:i/>
          <w:sz w:val="24"/>
          <w:szCs w:val="24"/>
          <w:lang w:eastAsia="ru-RU"/>
        </w:rPr>
        <w:t xml:space="preserve"> единицы</w:t>
      </w:r>
      <w:r w:rsidRPr="00F12AD0">
        <w:rPr>
          <w:rFonts w:ascii="Times New Roman" w:eastAsia="Times New Roman" w:hAnsi="Times New Roman" w:cs="Times New Roman"/>
          <w:i/>
          <w:sz w:val="24"/>
          <w:szCs w:val="24"/>
          <w:lang w:eastAsia="ru-RU"/>
        </w:rPr>
        <w:t>»</w:t>
      </w:r>
      <w:r w:rsidRPr="00F12AD0">
        <w:rPr>
          <w:rFonts w:ascii="Times New Roman" w:eastAsia="Times New Roman" w:hAnsi="Times New Roman" w:cs="Times New Roman"/>
          <w:sz w:val="24"/>
          <w:szCs w:val="24"/>
          <w:lang w:eastAsia="ru-RU"/>
        </w:rPr>
        <w:t>;</w:t>
      </w:r>
    </w:p>
    <w:p w14:paraId="61AF77C5"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i/>
          <w:sz w:val="24"/>
          <w:szCs w:val="24"/>
          <w:lang w:val="en-US" w:eastAsia="ru-RU"/>
        </w:rPr>
        <w:t>A</w:t>
      </w:r>
      <w:r w:rsidRPr="00F12AD0">
        <w:rPr>
          <w:rFonts w:ascii="Times New Roman" w:eastAsia="Times New Roman" w:hAnsi="Times New Roman" w:cs="Times New Roman"/>
          <w:i/>
          <w:sz w:val="24"/>
          <w:szCs w:val="24"/>
          <w:vertAlign w:val="subscript"/>
          <w:lang w:val="en-US" w:eastAsia="ru-RU"/>
        </w:rPr>
        <w:t>min</w:t>
      </w:r>
      <w:r w:rsidRPr="00F12AD0">
        <w:rPr>
          <w:rFonts w:ascii="Times New Roman" w:eastAsia="Times New Roman" w:hAnsi="Times New Roman" w:cs="Times New Roman"/>
          <w:i/>
          <w:sz w:val="24"/>
          <w:szCs w:val="24"/>
          <w:lang w:eastAsia="ru-RU"/>
        </w:rPr>
        <w:t xml:space="preserve"> </w:t>
      </w:r>
      <w:r w:rsidRPr="00F12AD0">
        <w:rPr>
          <w:rFonts w:ascii="Times New Roman" w:eastAsia="Times New Roman" w:hAnsi="Times New Roman" w:cs="Times New Roman"/>
          <w:sz w:val="24"/>
          <w:szCs w:val="24"/>
          <w:lang w:eastAsia="ru-RU"/>
        </w:rPr>
        <w:t>– минимальная величины коэффициента снижения цены</w:t>
      </w:r>
      <w:r w:rsidR="00BD6636">
        <w:rPr>
          <w:rFonts w:ascii="Times New Roman" w:eastAsia="Times New Roman" w:hAnsi="Times New Roman" w:cs="Times New Roman"/>
          <w:sz w:val="24"/>
          <w:szCs w:val="24"/>
          <w:lang w:eastAsia="ru-RU"/>
        </w:rPr>
        <w:t xml:space="preserve"> единицы</w:t>
      </w:r>
      <w:r w:rsidRPr="00F12AD0">
        <w:rPr>
          <w:rFonts w:ascii="Times New Roman" w:eastAsia="Times New Roman" w:hAnsi="Times New Roman" w:cs="Times New Roman"/>
          <w:sz w:val="24"/>
          <w:szCs w:val="24"/>
          <w:lang w:eastAsia="ru-RU"/>
        </w:rPr>
        <w:t>, предложенная в заявках допущенных участников;</w:t>
      </w:r>
    </w:p>
    <w:p w14:paraId="2392BD40"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i/>
          <w:sz w:val="24"/>
          <w:szCs w:val="24"/>
          <w:lang w:val="en-US" w:eastAsia="ru-RU"/>
        </w:rPr>
        <w:t>A</w:t>
      </w:r>
      <w:r w:rsidRPr="00F12AD0">
        <w:rPr>
          <w:rFonts w:ascii="Times New Roman" w:eastAsia="Times New Roman" w:hAnsi="Times New Roman" w:cs="Times New Roman"/>
          <w:i/>
          <w:sz w:val="24"/>
          <w:szCs w:val="24"/>
          <w:vertAlign w:val="subscript"/>
          <w:lang w:val="en-US" w:eastAsia="ru-RU"/>
        </w:rPr>
        <w:t>i</w:t>
      </w:r>
      <w:r w:rsidRPr="00F12AD0">
        <w:rPr>
          <w:rFonts w:ascii="Times New Roman" w:eastAsia="Times New Roman" w:hAnsi="Times New Roman" w:cs="Times New Roman"/>
          <w:i/>
          <w:sz w:val="24"/>
          <w:szCs w:val="24"/>
          <w:lang w:eastAsia="ru-RU"/>
        </w:rPr>
        <w:t xml:space="preserve"> </w:t>
      </w:r>
      <w:r w:rsidRPr="00F12AD0">
        <w:rPr>
          <w:rFonts w:ascii="Times New Roman" w:eastAsia="Times New Roman" w:hAnsi="Times New Roman" w:cs="Times New Roman"/>
          <w:sz w:val="24"/>
          <w:szCs w:val="24"/>
          <w:lang w:eastAsia="ru-RU"/>
        </w:rPr>
        <w:t>– предложение i-го участника о величине коэффициента снижения цены</w:t>
      </w:r>
      <w:r w:rsidR="00BD6636">
        <w:rPr>
          <w:rFonts w:ascii="Times New Roman" w:eastAsia="Times New Roman" w:hAnsi="Times New Roman" w:cs="Times New Roman"/>
          <w:sz w:val="24"/>
          <w:szCs w:val="24"/>
          <w:lang w:eastAsia="ru-RU"/>
        </w:rPr>
        <w:t xml:space="preserve"> единицы</w:t>
      </w:r>
      <w:r w:rsidRPr="00F12AD0">
        <w:rPr>
          <w:rFonts w:ascii="Times New Roman" w:eastAsia="Times New Roman" w:hAnsi="Times New Roman" w:cs="Times New Roman"/>
          <w:sz w:val="24"/>
          <w:szCs w:val="24"/>
          <w:lang w:eastAsia="ru-RU"/>
        </w:rPr>
        <w:t>;</w:t>
      </w:r>
    </w:p>
    <w:p w14:paraId="4F72FD51"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i/>
          <w:sz w:val="24"/>
          <w:szCs w:val="24"/>
          <w:lang w:eastAsia="ru-RU"/>
        </w:rPr>
        <w:t>К</w:t>
      </w:r>
      <w:r w:rsidRPr="00F12AD0">
        <w:rPr>
          <w:rFonts w:ascii="Times New Roman" w:eastAsia="Times New Roman" w:hAnsi="Times New Roman" w:cs="Times New Roman"/>
          <w:i/>
          <w:sz w:val="24"/>
          <w:szCs w:val="24"/>
          <w:vertAlign w:val="subscript"/>
          <w:lang w:eastAsia="ru-RU"/>
        </w:rPr>
        <w:t>1</w:t>
      </w:r>
      <w:r w:rsidRPr="00F12AD0">
        <w:rPr>
          <w:rFonts w:ascii="Times New Roman" w:eastAsia="Times New Roman" w:hAnsi="Times New Roman" w:cs="Times New Roman"/>
          <w:sz w:val="24"/>
          <w:szCs w:val="24"/>
          <w:lang w:eastAsia="ru-RU"/>
        </w:rPr>
        <w:t xml:space="preserve"> – коэффициент значимости критерия оценки заявки (K</w:t>
      </w:r>
      <w:r w:rsidRPr="00F12AD0">
        <w:rPr>
          <w:rFonts w:ascii="Times New Roman" w:eastAsia="Times New Roman" w:hAnsi="Times New Roman" w:cs="Times New Roman"/>
          <w:sz w:val="24"/>
          <w:szCs w:val="24"/>
          <w:vertAlign w:val="subscript"/>
          <w:lang w:eastAsia="ru-RU"/>
        </w:rPr>
        <w:t>1</w:t>
      </w:r>
      <w:r w:rsidRPr="00F12AD0">
        <w:rPr>
          <w:rFonts w:ascii="Times New Roman" w:eastAsia="Times New Roman" w:hAnsi="Times New Roman" w:cs="Times New Roman"/>
          <w:sz w:val="24"/>
          <w:szCs w:val="24"/>
          <w:lang w:eastAsia="ru-RU"/>
        </w:rPr>
        <w:t xml:space="preserve">). </w:t>
      </w:r>
    </w:p>
    <w:p w14:paraId="096CE7B1"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p>
    <w:p w14:paraId="32012DEB" w14:textId="77777777" w:rsidR="00F12AD0" w:rsidRPr="00F12AD0" w:rsidRDefault="00F12AD0" w:rsidP="00F12AD0">
      <w:pPr>
        <w:tabs>
          <w:tab w:val="left" w:pos="426"/>
          <w:tab w:val="num" w:pos="1134"/>
        </w:tabs>
        <w:spacing w:after="0" w:line="360" w:lineRule="auto"/>
        <w:jc w:val="center"/>
        <w:rPr>
          <w:rFonts w:ascii="Times New Roman" w:eastAsia="Times New Roman" w:hAnsi="Times New Roman" w:cs="Times New Roman"/>
          <w:b/>
          <w:bCs/>
          <w:i/>
          <w:snapToGrid w:val="0"/>
          <w:color w:val="FF0000"/>
          <w:sz w:val="24"/>
          <w:lang w:eastAsia="ru-RU"/>
        </w:rPr>
      </w:pPr>
      <w:bookmarkStart w:id="284" w:name="_Toc53765303"/>
      <w:r w:rsidRPr="00F12AD0">
        <w:rPr>
          <w:rFonts w:ascii="Times New Roman" w:eastAsia="Times New Roman" w:hAnsi="Times New Roman" w:cs="Times New Roman"/>
          <w:b/>
          <w:bCs/>
          <w:snapToGrid w:val="0"/>
          <w:sz w:val="24"/>
          <w:lang w:eastAsia="ru-RU"/>
        </w:rPr>
        <w:t xml:space="preserve">Оценка заявок по критерию </w:t>
      </w:r>
      <w:bookmarkStart w:id="285" w:name="_Hlk505105590"/>
      <w:bookmarkStart w:id="286" w:name="_Hlk14104201"/>
      <w:bookmarkStart w:id="287" w:name="_Hlk504727617"/>
      <w:bookmarkStart w:id="288" w:name="_Hlk496187164"/>
      <w:r w:rsidRPr="00BD6636">
        <w:rPr>
          <w:rFonts w:ascii="Times New Roman" w:eastAsia="Times New Roman" w:hAnsi="Times New Roman" w:cs="Times New Roman"/>
          <w:b/>
          <w:bCs/>
          <w:i/>
          <w:snapToGrid w:val="0"/>
          <w:sz w:val="24"/>
          <w:lang w:eastAsia="ru-RU"/>
        </w:rPr>
        <w:t>«</w:t>
      </w:r>
      <w:r w:rsidR="00BD6636" w:rsidRPr="00BD6636">
        <w:rPr>
          <w:rFonts w:ascii="Times New Roman" w:eastAsia="Times New Roman" w:hAnsi="Times New Roman" w:cs="Times New Roman"/>
          <w:b/>
          <w:bCs/>
          <w:i/>
          <w:snapToGrid w:val="0"/>
          <w:sz w:val="24"/>
          <w:lang w:eastAsia="ru-RU"/>
        </w:rPr>
        <w:t>Увеличение срока гарантии на поставляемый товар</w:t>
      </w:r>
      <w:r w:rsidRPr="00BD6636">
        <w:rPr>
          <w:rFonts w:ascii="Times New Roman" w:eastAsia="Times New Roman" w:hAnsi="Times New Roman" w:cs="Times New Roman"/>
          <w:b/>
          <w:bCs/>
          <w:i/>
          <w:snapToGrid w:val="0"/>
          <w:sz w:val="24"/>
          <w:lang w:eastAsia="ru-RU"/>
        </w:rPr>
        <w:t>»</w:t>
      </w:r>
      <w:bookmarkEnd w:id="284"/>
    </w:p>
    <w:p w14:paraId="724B682F" w14:textId="77777777" w:rsidR="00BD6636" w:rsidRPr="00BD6636" w:rsidRDefault="00F12AD0" w:rsidP="00F12AD0">
      <w:pPr>
        <w:spacing w:after="0" w:line="240" w:lineRule="auto"/>
        <w:ind w:firstLine="709"/>
        <w:jc w:val="both"/>
        <w:rPr>
          <w:rFonts w:ascii="Times New Roman" w:eastAsia="Calibri" w:hAnsi="Times New Roman" w:cs="Times New Roman"/>
          <w:sz w:val="24"/>
        </w:rPr>
      </w:pPr>
      <w:bookmarkStart w:id="289" w:name="_Hlk14104470"/>
      <w:bookmarkEnd w:id="285"/>
      <w:bookmarkEnd w:id="286"/>
      <w:bookmarkEnd w:id="287"/>
      <w:bookmarkEnd w:id="288"/>
      <w:r w:rsidRPr="00F12AD0">
        <w:rPr>
          <w:rFonts w:ascii="Times New Roman" w:eastAsia="Times New Roman" w:hAnsi="Times New Roman" w:cs="Times New Roman"/>
          <w:b/>
          <w:sz w:val="24"/>
          <w:szCs w:val="24"/>
          <w:lang w:eastAsia="ru-RU"/>
        </w:rPr>
        <w:t>Описание предмета оценки по критерию</w:t>
      </w:r>
      <w:bookmarkEnd w:id="289"/>
      <w:r w:rsidR="00BD6636" w:rsidRPr="00F12AD0">
        <w:rPr>
          <w:rFonts w:ascii="Times New Roman" w:eastAsia="Times New Roman" w:hAnsi="Times New Roman" w:cs="Times New Roman"/>
          <w:b/>
          <w:sz w:val="24"/>
          <w:szCs w:val="24"/>
          <w:lang w:eastAsia="ru-RU"/>
        </w:rPr>
        <w:t>:</w:t>
      </w:r>
      <w:r w:rsidR="00BD6636" w:rsidRPr="00F12AD0">
        <w:rPr>
          <w:rFonts w:ascii="Times New Roman" w:eastAsia="Times New Roman" w:hAnsi="Times New Roman" w:cs="Times New Roman"/>
          <w:sz w:val="24"/>
          <w:szCs w:val="24"/>
          <w:lang w:eastAsia="ru-RU"/>
        </w:rPr>
        <w:t xml:space="preserve"> </w:t>
      </w:r>
      <w:r w:rsidR="00BD6636" w:rsidRPr="00BD6636">
        <w:rPr>
          <w:rFonts w:ascii="Times New Roman" w:eastAsia="Calibri" w:hAnsi="Times New Roman" w:cs="Times New Roman"/>
          <w:sz w:val="24"/>
        </w:rPr>
        <w:t>оценивается согласие участника закупки на дополнительное увеличение срока гарантии, установленного закупочной документацией (</w:t>
      </w:r>
      <w:r w:rsidR="00BD6636" w:rsidRPr="00BD6636">
        <w:rPr>
          <w:rFonts w:ascii="Times New Roman" w:eastAsia="Calibri" w:hAnsi="Times New Roman" w:cs="Times New Roman"/>
          <w:i/>
          <w:color w:val="0000FF"/>
          <w:sz w:val="24"/>
          <w:u w:val="single"/>
        </w:rPr>
        <w:t>Техническое задание (Раздел IV Документации о закупке)</w:t>
      </w:r>
      <w:r w:rsidR="00BD6636" w:rsidRPr="00BD6636">
        <w:rPr>
          <w:rFonts w:ascii="Times New Roman" w:eastAsia="Calibri" w:hAnsi="Times New Roman" w:cs="Times New Roman"/>
          <w:sz w:val="24"/>
        </w:rPr>
        <w:t>), на 12 месяцев. Сведения по данному критерию указываются участником закупки в его заявке на участие в закупке.</w:t>
      </w:r>
    </w:p>
    <w:p w14:paraId="51E8CEC8" w14:textId="77777777" w:rsidR="00BD6636" w:rsidRDefault="00BD6636" w:rsidP="00F12AD0">
      <w:pPr>
        <w:spacing w:after="0" w:line="240" w:lineRule="auto"/>
        <w:ind w:firstLine="709"/>
        <w:jc w:val="both"/>
        <w:rPr>
          <w:rFonts w:ascii="Times New Roman" w:eastAsia="Times New Roman" w:hAnsi="Times New Roman" w:cs="Times New Roman"/>
          <w:b/>
          <w:bCs/>
          <w:sz w:val="24"/>
          <w:szCs w:val="24"/>
          <w:lang w:eastAsia="ru-RU"/>
        </w:rPr>
      </w:pPr>
    </w:p>
    <w:p w14:paraId="6B51A44C" w14:textId="77777777" w:rsidR="00BD6636" w:rsidRDefault="00F12AD0" w:rsidP="00BD6636">
      <w:pPr>
        <w:spacing w:after="0" w:line="100" w:lineRule="atLeast"/>
        <w:ind w:firstLine="539"/>
        <w:jc w:val="both"/>
        <w:rPr>
          <w:rFonts w:ascii="Times New Roman" w:eastAsia="Times New Roman" w:hAnsi="Times New Roman" w:cs="Times New Roman"/>
          <w:b/>
          <w:bCs/>
          <w:sz w:val="24"/>
          <w:szCs w:val="24"/>
          <w:lang w:eastAsia="ru-RU"/>
        </w:rPr>
      </w:pPr>
      <w:r w:rsidRPr="00F12AD0">
        <w:rPr>
          <w:rFonts w:ascii="Times New Roman" w:eastAsia="Times New Roman" w:hAnsi="Times New Roman" w:cs="Times New Roman"/>
          <w:b/>
          <w:bCs/>
          <w:sz w:val="24"/>
          <w:szCs w:val="24"/>
          <w:lang w:eastAsia="ru-RU"/>
        </w:rPr>
        <w:t xml:space="preserve">Требования к документам, подтверждающим оцениваемые сведения: </w:t>
      </w:r>
    </w:p>
    <w:p w14:paraId="3618E90D" w14:textId="77777777" w:rsidR="00BD6636" w:rsidRPr="00BD6636" w:rsidRDefault="00BD6636" w:rsidP="00A56029">
      <w:pPr>
        <w:pStyle w:val="a5"/>
        <w:numPr>
          <w:ilvl w:val="2"/>
          <w:numId w:val="22"/>
        </w:numPr>
        <w:spacing w:line="100" w:lineRule="atLeast"/>
        <w:ind w:left="426" w:hanging="284"/>
        <w:jc w:val="both"/>
        <w:rPr>
          <w:rFonts w:eastAsia="Calibri"/>
        </w:rPr>
      </w:pPr>
      <w:r w:rsidRPr="00BD6636">
        <w:rPr>
          <w:rFonts w:eastAsia="Calibri"/>
        </w:rPr>
        <w:t>Наличие в заявке участника закупки срока гарантии: «</w:t>
      </w:r>
      <w:r w:rsidRPr="00BD6636">
        <w:rPr>
          <w:bCs/>
          <w:kern w:val="1"/>
          <w:lang w:eastAsia="zh-CN"/>
        </w:rPr>
        <w:t>Гарантийный срок</w:t>
      </w:r>
      <w:r w:rsidRPr="00BD6636">
        <w:rPr>
          <w:kern w:val="1"/>
          <w:lang w:eastAsia="zh-CN"/>
        </w:rPr>
        <w:t xml:space="preserve"> на товар 24 месяца</w:t>
      </w:r>
      <w:r w:rsidRPr="00BD6636">
        <w:rPr>
          <w:rFonts w:eastAsia="Calibri"/>
        </w:rPr>
        <w:t xml:space="preserve">» – </w:t>
      </w:r>
      <w:r w:rsidRPr="00BD6636">
        <w:rPr>
          <w:rFonts w:eastAsia="Calibri"/>
          <w:b/>
        </w:rPr>
        <w:t>100 баллов,</w:t>
      </w:r>
    </w:p>
    <w:p w14:paraId="74B171DC" w14:textId="77777777" w:rsidR="00BD6636" w:rsidRPr="00BD6636" w:rsidRDefault="00BD6636" w:rsidP="00A56029">
      <w:pPr>
        <w:pStyle w:val="a5"/>
        <w:numPr>
          <w:ilvl w:val="2"/>
          <w:numId w:val="22"/>
        </w:numPr>
        <w:spacing w:line="100" w:lineRule="atLeast"/>
        <w:ind w:left="426" w:hanging="284"/>
        <w:jc w:val="both"/>
        <w:rPr>
          <w:rFonts w:eastAsia="Calibri"/>
        </w:rPr>
      </w:pPr>
      <w:r w:rsidRPr="00BD6636">
        <w:rPr>
          <w:rFonts w:eastAsia="Calibri"/>
        </w:rPr>
        <w:t>Наличие в заявке участника закупки срока гарантии:</w:t>
      </w:r>
      <w:r w:rsidRPr="00BD6636">
        <w:rPr>
          <w:rFonts w:eastAsia="Calibri"/>
          <w:color w:val="000000"/>
        </w:rPr>
        <w:t xml:space="preserve"> «</w:t>
      </w:r>
      <w:r w:rsidRPr="00BD6636">
        <w:rPr>
          <w:bCs/>
          <w:kern w:val="1"/>
          <w:lang w:eastAsia="zh-CN"/>
        </w:rPr>
        <w:t>Гарантийный срок</w:t>
      </w:r>
      <w:r w:rsidRPr="00BD6636">
        <w:rPr>
          <w:kern w:val="1"/>
          <w:lang w:eastAsia="zh-CN"/>
        </w:rPr>
        <w:t xml:space="preserve"> на товар 12 месяцев</w:t>
      </w:r>
      <w:r w:rsidRPr="00BD6636">
        <w:rPr>
          <w:rFonts w:eastAsia="Calibri"/>
        </w:rPr>
        <w:t xml:space="preserve">» - </w:t>
      </w:r>
      <w:r w:rsidRPr="00BD6636">
        <w:rPr>
          <w:rFonts w:eastAsia="Calibri"/>
          <w:b/>
        </w:rPr>
        <w:t>0 баллов</w:t>
      </w:r>
      <w:r w:rsidRPr="00BD6636">
        <w:rPr>
          <w:rFonts w:eastAsia="Calibri"/>
        </w:rPr>
        <w:t>.</w:t>
      </w:r>
    </w:p>
    <w:p w14:paraId="5669F277" w14:textId="77777777" w:rsidR="00BD6636" w:rsidRPr="00BD6636" w:rsidRDefault="00BD6636" w:rsidP="00BD6636">
      <w:pPr>
        <w:spacing w:after="0" w:line="240" w:lineRule="auto"/>
        <w:jc w:val="both"/>
        <w:rPr>
          <w:rFonts w:ascii="Times New Roman" w:eastAsia="Times New Roman" w:hAnsi="Times New Roman" w:cs="Times New Roman"/>
          <w:sz w:val="24"/>
          <w:szCs w:val="24"/>
          <w:lang w:eastAsia="ru-RU"/>
        </w:rPr>
      </w:pPr>
      <w:r w:rsidRPr="00BD6636">
        <w:rPr>
          <w:rFonts w:ascii="Times New Roman" w:eastAsia="Calibri" w:hAnsi="Times New Roman" w:cs="Times New Roman"/>
          <w:sz w:val="24"/>
          <w:szCs w:val="24"/>
        </w:rPr>
        <w:t xml:space="preserve">      Для расчета итогового рейтинга по заявке на участие в конкурсе рейтинг, присуждаемый этой заявке по данному критерию, умножается на соответствующую указанному критерию значимость.</w:t>
      </w:r>
    </w:p>
    <w:p w14:paraId="3987AEA6" w14:textId="77777777" w:rsidR="00F12AD0" w:rsidRDefault="00F12AD0" w:rsidP="00BD6636">
      <w:pPr>
        <w:spacing w:after="0" w:line="240" w:lineRule="auto"/>
        <w:ind w:firstLine="709"/>
        <w:jc w:val="both"/>
        <w:rPr>
          <w:rFonts w:ascii="Times New Roman" w:eastAsia="Times New Roman" w:hAnsi="Times New Roman" w:cs="Times New Roman"/>
          <w:i/>
          <w:color w:val="FF0000"/>
          <w:sz w:val="24"/>
          <w:szCs w:val="24"/>
          <w:lang w:eastAsia="ru-RU"/>
        </w:rPr>
      </w:pPr>
    </w:p>
    <w:p w14:paraId="2543F3F8" w14:textId="77777777" w:rsidR="0069385B" w:rsidRDefault="00E751A2" w:rsidP="00BD6636">
      <w:pPr>
        <w:spacing w:after="0" w:line="240" w:lineRule="auto"/>
        <w:ind w:firstLine="709"/>
        <w:jc w:val="both"/>
        <w:rPr>
          <w:rFonts w:ascii="Times New Roman" w:eastAsia="Times New Roman" w:hAnsi="Times New Roman" w:cs="Times New Roman"/>
          <w:bCs/>
          <w:i/>
          <w:snapToGrid w:val="0"/>
          <w:color w:val="808080" w:themeColor="background1" w:themeShade="80"/>
          <w:sz w:val="24"/>
          <w:lang w:eastAsia="ru-RU"/>
        </w:rPr>
      </w:pPr>
      <w:r>
        <w:rPr>
          <w:rFonts w:ascii="Times New Roman" w:eastAsia="Times New Roman" w:hAnsi="Times New Roman" w:cs="Times New Roman"/>
          <w:i/>
          <w:color w:val="808080" w:themeColor="background1" w:themeShade="80"/>
          <w:sz w:val="24"/>
          <w:szCs w:val="24"/>
          <w:lang w:eastAsia="ru-RU"/>
        </w:rPr>
        <w:t>Документы (сведения) с п</w:t>
      </w:r>
      <w:r w:rsidR="0069385B">
        <w:rPr>
          <w:rFonts w:ascii="Times New Roman" w:eastAsia="Times New Roman" w:hAnsi="Times New Roman" w:cs="Times New Roman"/>
          <w:i/>
          <w:color w:val="808080" w:themeColor="background1" w:themeShade="80"/>
          <w:sz w:val="24"/>
          <w:szCs w:val="24"/>
          <w:lang w:eastAsia="ru-RU"/>
        </w:rPr>
        <w:t>редложение</w:t>
      </w:r>
      <w:r>
        <w:rPr>
          <w:rFonts w:ascii="Times New Roman" w:eastAsia="Times New Roman" w:hAnsi="Times New Roman" w:cs="Times New Roman"/>
          <w:i/>
          <w:color w:val="808080" w:themeColor="background1" w:themeShade="80"/>
          <w:sz w:val="24"/>
          <w:szCs w:val="24"/>
          <w:lang w:eastAsia="ru-RU"/>
        </w:rPr>
        <w:t>м</w:t>
      </w:r>
      <w:r w:rsidR="0069385B">
        <w:rPr>
          <w:rFonts w:ascii="Times New Roman" w:eastAsia="Times New Roman" w:hAnsi="Times New Roman" w:cs="Times New Roman"/>
          <w:i/>
          <w:color w:val="808080" w:themeColor="background1" w:themeShade="80"/>
          <w:sz w:val="24"/>
          <w:szCs w:val="24"/>
          <w:lang w:eastAsia="ru-RU"/>
        </w:rPr>
        <w:t xml:space="preserve"> участника по критерию </w:t>
      </w:r>
      <w:r w:rsidR="0069385B" w:rsidRPr="0069385B">
        <w:rPr>
          <w:rFonts w:ascii="Times New Roman" w:eastAsia="Times New Roman" w:hAnsi="Times New Roman" w:cs="Times New Roman"/>
          <w:b/>
          <w:bCs/>
          <w:i/>
          <w:snapToGrid w:val="0"/>
          <w:color w:val="808080" w:themeColor="background1" w:themeShade="80"/>
          <w:sz w:val="24"/>
          <w:lang w:eastAsia="ru-RU"/>
        </w:rPr>
        <w:t>«Увеличение срока гарантии на поставляемый товар»</w:t>
      </w:r>
      <w:r w:rsidR="0069385B">
        <w:rPr>
          <w:rFonts w:ascii="Times New Roman" w:eastAsia="Times New Roman" w:hAnsi="Times New Roman" w:cs="Times New Roman"/>
          <w:b/>
          <w:bCs/>
          <w:i/>
          <w:snapToGrid w:val="0"/>
          <w:color w:val="808080" w:themeColor="background1" w:themeShade="80"/>
          <w:sz w:val="24"/>
          <w:lang w:eastAsia="ru-RU"/>
        </w:rPr>
        <w:t xml:space="preserve"> </w:t>
      </w:r>
      <w:r w:rsidR="0069385B">
        <w:rPr>
          <w:rFonts w:ascii="Times New Roman" w:eastAsia="Times New Roman" w:hAnsi="Times New Roman" w:cs="Times New Roman"/>
          <w:bCs/>
          <w:i/>
          <w:snapToGrid w:val="0"/>
          <w:color w:val="808080" w:themeColor="background1" w:themeShade="80"/>
          <w:sz w:val="24"/>
          <w:lang w:eastAsia="ru-RU"/>
        </w:rPr>
        <w:t>предоставляется участником в произвольной форме во второй части заявки.</w:t>
      </w:r>
    </w:p>
    <w:p w14:paraId="3AF32685" w14:textId="77777777" w:rsidR="0069385B" w:rsidRPr="0069385B" w:rsidRDefault="0069385B" w:rsidP="00BD6636">
      <w:pPr>
        <w:spacing w:after="0" w:line="240" w:lineRule="auto"/>
        <w:ind w:firstLine="709"/>
        <w:jc w:val="both"/>
        <w:rPr>
          <w:rFonts w:ascii="Times New Roman" w:eastAsia="Times New Roman" w:hAnsi="Times New Roman" w:cs="Times New Roman"/>
          <w:i/>
          <w:color w:val="808080" w:themeColor="background1" w:themeShade="80"/>
          <w:sz w:val="24"/>
          <w:szCs w:val="24"/>
          <w:lang w:eastAsia="ru-RU"/>
        </w:rPr>
      </w:pPr>
    </w:p>
    <w:p w14:paraId="1D19835A" w14:textId="77777777" w:rsidR="00F12AD0" w:rsidRPr="00F12AD0" w:rsidRDefault="00F12AD0" w:rsidP="00F12AD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90" w:name="_Toc53765304"/>
      <w:r w:rsidRPr="00F12AD0">
        <w:rPr>
          <w:rFonts w:ascii="Times New Roman" w:eastAsia="Times New Roman" w:hAnsi="Times New Roman" w:cs="Times New Roman"/>
          <w:b/>
          <w:bCs/>
          <w:snapToGrid w:val="0"/>
          <w:sz w:val="24"/>
          <w:lang w:eastAsia="ru-RU"/>
        </w:rPr>
        <w:t>Итоговый рейтинг</w:t>
      </w:r>
      <w:bookmarkEnd w:id="290"/>
    </w:p>
    <w:p w14:paraId="76D0CEA9" w14:textId="77777777" w:rsidR="00F12AD0" w:rsidRPr="00F12AD0" w:rsidRDefault="00F12AD0" w:rsidP="00F12AD0">
      <w:pPr>
        <w:spacing w:after="0" w:line="240" w:lineRule="auto"/>
        <w:ind w:firstLine="709"/>
        <w:jc w:val="both"/>
        <w:rPr>
          <w:rFonts w:ascii="Times New Roman" w:eastAsia="Times New Roman" w:hAnsi="Times New Roman" w:cs="Times New Roman"/>
          <w:i/>
          <w:color w:val="FF0000"/>
          <w:sz w:val="24"/>
          <w:szCs w:val="24"/>
          <w:lang w:eastAsia="ru-RU"/>
        </w:rPr>
      </w:pPr>
    </w:p>
    <w:p w14:paraId="439527B9"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Итоговый рейтинг i-й заявки по всем критериям определяется как сумма всех рейтингов, полученных i-й заявкой по всем критериям.</w:t>
      </w:r>
    </w:p>
    <w:p w14:paraId="4C21C7A3"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p>
    <w:p w14:paraId="46F4937A"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Итоговый рейтинг, присуждаемый заявке участника, по всем установленным критериям оценки определяется по формуле:</w:t>
      </w:r>
    </w:p>
    <w:p w14:paraId="2FCA924D"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p>
    <w:p w14:paraId="095B6BCB" w14:textId="77777777" w:rsidR="00F12AD0" w:rsidRPr="00F12AD0" w:rsidRDefault="00F12AD0" w:rsidP="00F12AD0">
      <w:pPr>
        <w:spacing w:after="0" w:line="240" w:lineRule="auto"/>
        <w:ind w:firstLine="709"/>
        <w:jc w:val="center"/>
        <w:rPr>
          <w:rFonts w:ascii="Times New Roman" w:eastAsia="Times New Roman" w:hAnsi="Times New Roman" w:cs="Times New Roman"/>
          <w:b/>
          <w:sz w:val="24"/>
          <w:szCs w:val="24"/>
          <w:vertAlign w:val="subscript"/>
          <w:lang w:eastAsia="ru-RU"/>
        </w:rPr>
      </w:pPr>
      <w:r w:rsidRPr="00F12AD0">
        <w:rPr>
          <w:rFonts w:ascii="Times New Roman" w:eastAsia="Times New Roman" w:hAnsi="Times New Roman" w:cs="Times New Roman"/>
          <w:b/>
          <w:sz w:val="24"/>
          <w:szCs w:val="24"/>
          <w:lang w:val="en-US" w:eastAsia="ru-RU"/>
        </w:rPr>
        <w:t>R</w:t>
      </w:r>
      <w:r w:rsidRPr="00F12AD0">
        <w:rPr>
          <w:rFonts w:ascii="Times New Roman" w:eastAsia="Times New Roman" w:hAnsi="Times New Roman" w:cs="Times New Roman"/>
          <w:b/>
          <w:sz w:val="24"/>
          <w:szCs w:val="24"/>
          <w:vertAlign w:val="subscript"/>
          <w:lang w:val="en-US" w:eastAsia="ru-RU"/>
        </w:rPr>
        <w:t>z</w:t>
      </w:r>
      <w:r w:rsidRPr="00F12AD0">
        <w:rPr>
          <w:rFonts w:ascii="Times New Roman" w:eastAsia="Times New Roman" w:hAnsi="Times New Roman" w:cs="Times New Roman"/>
          <w:b/>
          <w:sz w:val="24"/>
          <w:szCs w:val="24"/>
          <w:lang w:eastAsia="ru-RU"/>
        </w:rPr>
        <w:t xml:space="preserve"> = </w:t>
      </w:r>
      <w:r w:rsidRPr="00F12AD0">
        <w:rPr>
          <w:rFonts w:ascii="Times New Roman" w:eastAsia="Times New Roman" w:hAnsi="Times New Roman" w:cs="Times New Roman"/>
          <w:b/>
          <w:sz w:val="24"/>
          <w:szCs w:val="24"/>
          <w:lang w:val="en-US" w:eastAsia="ru-RU"/>
        </w:rPr>
        <w:t>R</w:t>
      </w:r>
      <w:r w:rsidRPr="00F12AD0">
        <w:rPr>
          <w:rFonts w:ascii="Times New Roman" w:eastAsia="Times New Roman" w:hAnsi="Times New Roman" w:cs="Times New Roman"/>
          <w:b/>
          <w:sz w:val="24"/>
          <w:szCs w:val="24"/>
          <w:vertAlign w:val="subscript"/>
          <w:lang w:eastAsia="ru-RU"/>
        </w:rPr>
        <w:t xml:space="preserve">1 </w:t>
      </w:r>
      <w:r w:rsidRPr="00F12AD0">
        <w:rPr>
          <w:rFonts w:ascii="Times New Roman" w:eastAsia="Times New Roman" w:hAnsi="Times New Roman" w:cs="Times New Roman"/>
          <w:b/>
          <w:sz w:val="24"/>
          <w:szCs w:val="24"/>
          <w:lang w:eastAsia="ru-RU"/>
        </w:rPr>
        <w:t xml:space="preserve">+ </w:t>
      </w:r>
      <w:r w:rsidRPr="00F12AD0">
        <w:rPr>
          <w:rFonts w:ascii="Times New Roman" w:eastAsia="Times New Roman" w:hAnsi="Times New Roman" w:cs="Times New Roman"/>
          <w:b/>
          <w:sz w:val="24"/>
          <w:szCs w:val="24"/>
          <w:lang w:val="en-US" w:eastAsia="ru-RU"/>
        </w:rPr>
        <w:t>R</w:t>
      </w:r>
      <w:r w:rsidRPr="00F12AD0">
        <w:rPr>
          <w:rFonts w:ascii="Times New Roman" w:eastAsia="Times New Roman" w:hAnsi="Times New Roman" w:cs="Times New Roman"/>
          <w:b/>
          <w:sz w:val="24"/>
          <w:szCs w:val="24"/>
          <w:vertAlign w:val="subscript"/>
          <w:lang w:eastAsia="ru-RU"/>
        </w:rPr>
        <w:t>2</w:t>
      </w:r>
    </w:p>
    <w:p w14:paraId="1342F9BB" w14:textId="77777777" w:rsidR="00F12AD0" w:rsidRPr="00F12AD0" w:rsidRDefault="00F12AD0" w:rsidP="00F12AD0">
      <w:pPr>
        <w:widowControl w:val="0"/>
        <w:spacing w:after="0" w:line="240" w:lineRule="auto"/>
        <w:jc w:val="center"/>
        <w:rPr>
          <w:rFonts w:ascii="Times New Roman" w:eastAsia="Times New Roman" w:hAnsi="Times New Roman" w:cs="Times New Roman"/>
          <w:sz w:val="24"/>
          <w:szCs w:val="24"/>
          <w:lang w:eastAsia="ru-RU"/>
        </w:rPr>
      </w:pPr>
    </w:p>
    <w:p w14:paraId="0B732A24"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где:</w:t>
      </w:r>
    </w:p>
    <w:p w14:paraId="5C246B30" w14:textId="77777777" w:rsidR="00F12AD0" w:rsidRPr="00F12AD0" w:rsidRDefault="00F12AD0" w:rsidP="00F12AD0">
      <w:pPr>
        <w:spacing w:after="0" w:line="240" w:lineRule="auto"/>
        <w:ind w:firstLine="709"/>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val="en-US" w:eastAsia="ru-RU"/>
        </w:rPr>
        <w:t>R</w:t>
      </w:r>
      <w:r w:rsidRPr="00F12AD0">
        <w:rPr>
          <w:rFonts w:ascii="Times New Roman" w:eastAsia="Times New Roman" w:hAnsi="Times New Roman" w:cs="Times New Roman"/>
          <w:sz w:val="24"/>
          <w:szCs w:val="24"/>
          <w:vertAlign w:val="subscript"/>
          <w:lang w:val="en-US" w:eastAsia="ru-RU"/>
        </w:rPr>
        <w:t>z</w:t>
      </w:r>
      <w:r w:rsidRPr="00F12AD0">
        <w:rPr>
          <w:rFonts w:ascii="Times New Roman" w:eastAsia="Times New Roman" w:hAnsi="Times New Roman" w:cs="Times New Roman"/>
          <w:sz w:val="24"/>
          <w:szCs w:val="24"/>
          <w:vertAlign w:val="subscript"/>
          <w:lang w:eastAsia="ru-RU"/>
        </w:rPr>
        <w:t xml:space="preserve"> </w:t>
      </w:r>
      <w:r w:rsidRPr="00F12AD0">
        <w:rPr>
          <w:rFonts w:ascii="Times New Roman" w:eastAsia="Times New Roman" w:hAnsi="Times New Roman" w:cs="Times New Roman"/>
          <w:sz w:val="24"/>
          <w:szCs w:val="28"/>
          <w:lang w:eastAsia="ru-RU"/>
        </w:rPr>
        <w:t xml:space="preserve">– общий рейтинг, присуждаемый </w:t>
      </w:r>
      <w:r w:rsidRPr="00F12AD0">
        <w:rPr>
          <w:rFonts w:ascii="Times New Roman" w:eastAsia="Times New Roman" w:hAnsi="Times New Roman" w:cs="Times New Roman"/>
          <w:sz w:val="24"/>
          <w:szCs w:val="28"/>
          <w:lang w:val="en-US" w:eastAsia="ru-RU"/>
        </w:rPr>
        <w:t>i</w:t>
      </w:r>
      <w:r w:rsidRPr="00F12AD0">
        <w:rPr>
          <w:rFonts w:ascii="Times New Roman" w:eastAsia="Times New Roman" w:hAnsi="Times New Roman" w:cs="Times New Roman"/>
          <w:sz w:val="24"/>
          <w:szCs w:val="28"/>
          <w:lang w:eastAsia="ru-RU"/>
        </w:rPr>
        <w:t>-й заявке по всем критериям оценки, указанным в документации;</w:t>
      </w:r>
    </w:p>
    <w:p w14:paraId="7C30EE8B" w14:textId="77777777" w:rsidR="00F12AD0" w:rsidRPr="00BD6636" w:rsidRDefault="00F12AD0" w:rsidP="00F12AD0">
      <w:pPr>
        <w:suppressAutoHyphens/>
        <w:spacing w:after="0" w:line="240" w:lineRule="auto"/>
        <w:ind w:firstLine="709"/>
        <w:jc w:val="both"/>
        <w:rPr>
          <w:rFonts w:ascii="Times New Roman" w:eastAsia="Times New Roman" w:hAnsi="Times New Roman" w:cs="Times New Roman"/>
          <w:sz w:val="24"/>
          <w:szCs w:val="28"/>
          <w:lang w:eastAsia="ru-RU"/>
        </w:rPr>
      </w:pPr>
      <w:r w:rsidRPr="00BD6636">
        <w:rPr>
          <w:rFonts w:ascii="Times New Roman" w:eastAsia="Times New Roman" w:hAnsi="Times New Roman" w:cs="Times New Roman"/>
          <w:sz w:val="24"/>
          <w:szCs w:val="28"/>
          <w:lang w:val="en-US" w:eastAsia="ru-RU"/>
        </w:rPr>
        <w:t>R</w:t>
      </w:r>
      <w:r w:rsidRPr="00BD6636">
        <w:rPr>
          <w:rFonts w:ascii="Times New Roman" w:eastAsia="Times New Roman" w:hAnsi="Times New Roman" w:cs="Times New Roman"/>
          <w:sz w:val="24"/>
          <w:szCs w:val="28"/>
          <w:vertAlign w:val="subscript"/>
          <w:lang w:eastAsia="ru-RU"/>
        </w:rPr>
        <w:t xml:space="preserve">1 </w:t>
      </w:r>
      <w:r w:rsidRPr="00BD6636">
        <w:rPr>
          <w:rFonts w:ascii="Times New Roman" w:eastAsia="Times New Roman" w:hAnsi="Times New Roman" w:cs="Times New Roman"/>
          <w:sz w:val="24"/>
          <w:szCs w:val="28"/>
          <w:lang w:eastAsia="ru-RU"/>
        </w:rPr>
        <w:t xml:space="preserve">– рейтинг, присуждаемый </w:t>
      </w:r>
      <w:r w:rsidRPr="00BD6636">
        <w:rPr>
          <w:rFonts w:ascii="Times New Roman" w:eastAsia="Times New Roman" w:hAnsi="Times New Roman" w:cs="Times New Roman"/>
          <w:sz w:val="24"/>
          <w:szCs w:val="28"/>
          <w:lang w:val="en-US" w:eastAsia="ru-RU"/>
        </w:rPr>
        <w:t>i</w:t>
      </w:r>
      <w:r w:rsidRPr="00BD6636">
        <w:rPr>
          <w:rFonts w:ascii="Times New Roman" w:eastAsia="Times New Roman" w:hAnsi="Times New Roman" w:cs="Times New Roman"/>
          <w:sz w:val="24"/>
          <w:szCs w:val="28"/>
          <w:lang w:eastAsia="ru-RU"/>
        </w:rPr>
        <w:t>-й заявке по критерию «</w:t>
      </w:r>
      <w:r w:rsidR="00BD6636" w:rsidRPr="00BD6636">
        <w:rPr>
          <w:rFonts w:ascii="Times New Roman" w:eastAsia="Times New Roman" w:hAnsi="Times New Roman" w:cs="Times New Roman"/>
          <w:sz w:val="24"/>
          <w:szCs w:val="28"/>
          <w:lang w:eastAsia="ru-RU"/>
        </w:rPr>
        <w:t>Величина коэффициента снижения цены единицы</w:t>
      </w:r>
      <w:r w:rsidRPr="00BD6636">
        <w:rPr>
          <w:rFonts w:ascii="Times New Roman" w:eastAsia="Times New Roman" w:hAnsi="Times New Roman" w:cs="Times New Roman"/>
          <w:sz w:val="24"/>
          <w:szCs w:val="28"/>
          <w:lang w:eastAsia="ru-RU"/>
        </w:rPr>
        <w:t>».</w:t>
      </w:r>
    </w:p>
    <w:p w14:paraId="7C3C5017" w14:textId="77777777" w:rsidR="00F12AD0" w:rsidRPr="00BD6636" w:rsidRDefault="00F12AD0" w:rsidP="00F12AD0">
      <w:pPr>
        <w:suppressAutoHyphens/>
        <w:spacing w:after="0" w:line="240" w:lineRule="auto"/>
        <w:ind w:firstLine="709"/>
        <w:jc w:val="both"/>
        <w:rPr>
          <w:rFonts w:ascii="Times New Roman" w:eastAsia="Times New Roman" w:hAnsi="Times New Roman" w:cs="Times New Roman"/>
          <w:sz w:val="24"/>
          <w:szCs w:val="28"/>
          <w:lang w:eastAsia="ru-RU"/>
        </w:rPr>
      </w:pPr>
      <w:r w:rsidRPr="00BD6636">
        <w:rPr>
          <w:rFonts w:ascii="Times New Roman" w:eastAsia="Times New Roman" w:hAnsi="Times New Roman" w:cs="Times New Roman"/>
          <w:sz w:val="24"/>
          <w:szCs w:val="28"/>
          <w:lang w:eastAsia="ru-RU"/>
        </w:rPr>
        <w:t>R</w:t>
      </w:r>
      <w:r w:rsidRPr="00BD6636">
        <w:rPr>
          <w:rFonts w:ascii="Times New Roman" w:eastAsia="Times New Roman" w:hAnsi="Times New Roman" w:cs="Times New Roman"/>
          <w:sz w:val="24"/>
          <w:szCs w:val="28"/>
          <w:vertAlign w:val="subscript"/>
          <w:lang w:eastAsia="ru-RU"/>
        </w:rPr>
        <w:t>2</w:t>
      </w:r>
      <w:r w:rsidRPr="00BD6636">
        <w:rPr>
          <w:rFonts w:ascii="Times New Roman" w:eastAsia="Times New Roman" w:hAnsi="Times New Roman" w:cs="Times New Roman"/>
          <w:sz w:val="24"/>
          <w:szCs w:val="28"/>
          <w:lang w:eastAsia="ru-RU"/>
        </w:rPr>
        <w:t xml:space="preserve"> – рейтинг, присуждаемый i-й заявке по критерию «</w:t>
      </w:r>
      <w:r w:rsidR="00BD6636" w:rsidRPr="00BD6636">
        <w:rPr>
          <w:rFonts w:ascii="Times New Roman" w:eastAsia="Times New Roman" w:hAnsi="Times New Roman" w:cs="Times New Roman"/>
          <w:bCs/>
          <w:snapToGrid w:val="0"/>
          <w:sz w:val="24"/>
          <w:lang w:eastAsia="ru-RU"/>
        </w:rPr>
        <w:t>Увеличение срока гарантии на поставляемый товар</w:t>
      </w:r>
      <w:r w:rsidRPr="00BD6636">
        <w:rPr>
          <w:rFonts w:ascii="Times New Roman" w:eastAsia="Times New Roman" w:hAnsi="Times New Roman" w:cs="Times New Roman"/>
          <w:sz w:val="24"/>
          <w:szCs w:val="28"/>
          <w:lang w:eastAsia="ru-RU"/>
        </w:rPr>
        <w:t>».</w:t>
      </w:r>
    </w:p>
    <w:p w14:paraId="30D97D77" w14:textId="77777777" w:rsidR="00F12AD0" w:rsidRPr="00BD6636" w:rsidRDefault="00F12AD0" w:rsidP="00F12AD0">
      <w:pPr>
        <w:suppressLineNumbers/>
        <w:spacing w:after="0" w:line="240" w:lineRule="auto"/>
        <w:ind w:firstLine="709"/>
        <w:contextualSpacing/>
        <w:jc w:val="both"/>
        <w:rPr>
          <w:rFonts w:ascii="Times New Roman" w:eastAsia="Times New Roman" w:hAnsi="Times New Roman" w:cs="Times New Roman"/>
          <w:sz w:val="24"/>
          <w:szCs w:val="24"/>
          <w:lang w:eastAsia="ru-RU"/>
        </w:rPr>
      </w:pPr>
    </w:p>
    <w:p w14:paraId="22AF027E" w14:textId="77777777" w:rsidR="00F12AD0" w:rsidRPr="00F12AD0" w:rsidRDefault="00F12AD0" w:rsidP="00F12AD0">
      <w:pPr>
        <w:spacing w:after="0" w:line="240" w:lineRule="auto"/>
        <w:ind w:firstLine="709"/>
        <w:jc w:val="both"/>
        <w:rPr>
          <w:rFonts w:ascii="Times New Roman" w:eastAsia="Times New Roman" w:hAnsi="Times New Roman" w:cs="Times New Roman"/>
          <w:color w:val="FF0000"/>
          <w:sz w:val="24"/>
          <w:szCs w:val="24"/>
          <w:lang w:eastAsia="ru-RU"/>
        </w:rPr>
      </w:pPr>
    </w:p>
    <w:p w14:paraId="2EFF6175" w14:textId="77777777" w:rsidR="00F12AD0" w:rsidRPr="00F12AD0" w:rsidRDefault="00F12AD0" w:rsidP="00F12AD0">
      <w:pPr>
        <w:spacing w:after="0" w:line="240" w:lineRule="auto"/>
        <w:rPr>
          <w:rFonts w:ascii="Times New Roman" w:eastAsia="MS Mincho" w:hAnsi="Times New Roman" w:cs="Times New Roman"/>
          <w:sz w:val="24"/>
          <w:szCs w:val="24"/>
          <w:lang w:eastAsia="x-none"/>
        </w:rPr>
      </w:pPr>
    </w:p>
    <w:bookmarkEnd w:id="281"/>
    <w:p w14:paraId="164A9C80" w14:textId="77777777" w:rsidR="00F12AD0" w:rsidRPr="00F12AD0" w:rsidRDefault="00F12AD0" w:rsidP="00F12AD0">
      <w:pPr>
        <w:spacing w:after="0" w:line="240" w:lineRule="auto"/>
        <w:rPr>
          <w:rFonts w:ascii="Times New Roman" w:eastAsia="MS Mincho" w:hAnsi="Times New Roman" w:cs="Times New Roman"/>
          <w:sz w:val="24"/>
          <w:szCs w:val="24"/>
          <w:lang w:eastAsia="x-none"/>
        </w:rPr>
      </w:pPr>
    </w:p>
    <w:sectPr w:rsidR="00F12AD0" w:rsidRPr="00F12AD0" w:rsidSect="00F12AD0">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2D26B" w14:textId="77777777" w:rsidR="00D825E9" w:rsidRDefault="00D825E9" w:rsidP="00F12AD0">
      <w:pPr>
        <w:spacing w:after="0" w:line="240" w:lineRule="auto"/>
      </w:pPr>
      <w:r>
        <w:separator/>
      </w:r>
    </w:p>
  </w:endnote>
  <w:endnote w:type="continuationSeparator" w:id="0">
    <w:p w14:paraId="49CDAB11" w14:textId="77777777" w:rsidR="00D825E9" w:rsidRDefault="00D825E9" w:rsidP="00F12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E74DB" w14:textId="77777777" w:rsidR="00D825E9" w:rsidRDefault="00D825E9" w:rsidP="00F12AD0">
      <w:pPr>
        <w:spacing w:after="0" w:line="240" w:lineRule="auto"/>
      </w:pPr>
      <w:r>
        <w:separator/>
      </w:r>
    </w:p>
  </w:footnote>
  <w:footnote w:type="continuationSeparator" w:id="0">
    <w:p w14:paraId="755CA4B0" w14:textId="77777777" w:rsidR="00D825E9" w:rsidRDefault="00D825E9" w:rsidP="00F12AD0">
      <w:pPr>
        <w:spacing w:after="0" w:line="240" w:lineRule="auto"/>
      </w:pPr>
      <w:r>
        <w:continuationSeparator/>
      </w:r>
    </w:p>
  </w:footnote>
  <w:footnote w:id="1">
    <w:p w14:paraId="45595398" w14:textId="77777777" w:rsidR="00D825E9" w:rsidRDefault="00D825E9" w:rsidP="00F12AD0">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960E6A9" w14:textId="77777777" w:rsidR="00D825E9" w:rsidRDefault="00D825E9">
        <w:pPr>
          <w:pStyle w:val="a7"/>
          <w:jc w:val="center"/>
        </w:pPr>
        <w:r>
          <w:fldChar w:fldCharType="begin"/>
        </w:r>
        <w:r>
          <w:instrText>PAGE   \* MERGEFORMAT</w:instrText>
        </w:r>
        <w:r>
          <w:fldChar w:fldCharType="separate"/>
        </w:r>
        <w:r>
          <w:rPr>
            <w:noProof/>
          </w:rPr>
          <w:t>27</w:t>
        </w:r>
        <w:r>
          <w:fldChar w:fldCharType="end"/>
        </w:r>
      </w:p>
    </w:sdtContent>
  </w:sdt>
  <w:p w14:paraId="357D9ADE" w14:textId="77777777" w:rsidR="00D825E9" w:rsidRDefault="00D825E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6FB92A37" w14:textId="77777777" w:rsidR="00D825E9" w:rsidRDefault="00D825E9">
        <w:pPr>
          <w:pStyle w:val="a7"/>
          <w:jc w:val="center"/>
        </w:pPr>
        <w:r>
          <w:fldChar w:fldCharType="begin"/>
        </w:r>
        <w:r>
          <w:instrText>PAGE   \* MERGEFORMAT</w:instrText>
        </w:r>
        <w:r>
          <w:fldChar w:fldCharType="separate"/>
        </w:r>
        <w:r>
          <w:rPr>
            <w:noProof/>
          </w:rPr>
          <w:t>1</w:t>
        </w:r>
        <w:r>
          <w:fldChar w:fldCharType="end"/>
        </w:r>
      </w:p>
    </w:sdtContent>
  </w:sdt>
  <w:p w14:paraId="2D956C2E" w14:textId="77777777" w:rsidR="00D825E9" w:rsidRDefault="00D825E9">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973F9" w14:textId="77777777" w:rsidR="00D825E9" w:rsidRDefault="00D825E9">
    <w:pPr>
      <w:pStyle w:val="a7"/>
      <w:jc w:val="center"/>
    </w:pPr>
    <w:r>
      <w:fldChar w:fldCharType="begin"/>
    </w:r>
    <w:r>
      <w:instrText>PAGE   \* MERGEFORMAT</w:instrText>
    </w:r>
    <w:r>
      <w:fldChar w:fldCharType="separate"/>
    </w:r>
    <w:r>
      <w:rPr>
        <w:noProof/>
      </w:rPr>
      <w:t>51</w:t>
    </w:r>
    <w:r>
      <w:fldChar w:fldCharType="end"/>
    </w:r>
  </w:p>
  <w:p w14:paraId="7062CE60" w14:textId="77777777" w:rsidR="00D825E9" w:rsidRDefault="00D825E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82BA8C0C"/>
    <w:lvl w:ilvl="0" w:tplc="0A022FAE">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3"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3B5860C3"/>
    <w:multiLevelType w:val="hybridMultilevel"/>
    <w:tmpl w:val="A9ACA94E"/>
    <w:lvl w:ilvl="0" w:tplc="714E4C3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FEF49BF"/>
    <w:multiLevelType w:val="hybridMultilevel"/>
    <w:tmpl w:val="488ED602"/>
    <w:lvl w:ilvl="0" w:tplc="6F00C32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213114"/>
    <w:multiLevelType w:val="hybridMultilevel"/>
    <w:tmpl w:val="884895F4"/>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4C027F8A">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E622525"/>
    <w:multiLevelType w:val="multilevel"/>
    <w:tmpl w:val="ADF4EE10"/>
    <w:lvl w:ilvl="0">
      <w:start w:val="2"/>
      <w:numFmt w:val="decimal"/>
      <w:lvlText w:val="%1."/>
      <w:lvlJc w:val="left"/>
      <w:pPr>
        <w:tabs>
          <w:tab w:val="num" w:pos="360"/>
        </w:tabs>
        <w:ind w:left="360" w:hanging="360"/>
      </w:pPr>
      <w:rPr>
        <w:rFonts w:cs="Times New Roman"/>
        <w:sz w:val="22"/>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1"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8"/>
  </w:num>
  <w:num w:numId="2">
    <w:abstractNumId w:val="22"/>
  </w:num>
  <w:num w:numId="3">
    <w:abstractNumId w:val="15"/>
  </w:num>
  <w:num w:numId="4">
    <w:abstractNumId w:val="14"/>
  </w:num>
  <w:num w:numId="5">
    <w:abstractNumId w:val="4"/>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6"/>
  </w:num>
  <w:num w:numId="7">
    <w:abstractNumId w:val="11"/>
  </w:num>
  <w:num w:numId="8">
    <w:abstractNumId w:val="0"/>
  </w:num>
  <w:num w:numId="9">
    <w:abstractNumId w:val="24"/>
  </w:num>
  <w:num w:numId="10">
    <w:abstractNumId w:val="21"/>
  </w:num>
  <w:num w:numId="11">
    <w:abstractNumId w:val="3"/>
  </w:num>
  <w:num w:numId="12">
    <w:abstractNumId w:val="23"/>
  </w:num>
  <w:num w:numId="13">
    <w:abstractNumId w:val="5"/>
  </w:num>
  <w:num w:numId="14">
    <w:abstractNumId w:val="2"/>
  </w:num>
  <w:num w:numId="15">
    <w:abstractNumId w:val="10"/>
  </w:num>
  <w:num w:numId="16">
    <w:abstractNumId w:val="16"/>
  </w:num>
  <w:num w:numId="17">
    <w:abstractNumId w:val="20"/>
  </w:num>
  <w:num w:numId="18">
    <w:abstractNumId w:val="1"/>
  </w:num>
  <w:num w:numId="19">
    <w:abstractNumId w:val="17"/>
  </w:num>
  <w:num w:numId="20">
    <w:abstractNumId w:val="18"/>
  </w:num>
  <w:num w:numId="21">
    <w:abstractNumId w:val="9"/>
  </w:num>
  <w:num w:numId="22">
    <w:abstractNumId w:val="13"/>
  </w:num>
  <w:num w:numId="23">
    <w:abstractNumId w:val="12"/>
  </w:num>
  <w:num w:numId="24">
    <w:abstractNumId w:val="7"/>
  </w:num>
  <w:num w:numId="25">
    <w:abstractNumId w:val="19"/>
  </w:num>
  <w:num w:numId="26">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AD0"/>
    <w:rsid w:val="0001506D"/>
    <w:rsid w:val="00053DE2"/>
    <w:rsid w:val="000A037C"/>
    <w:rsid w:val="000A6622"/>
    <w:rsid w:val="000E3958"/>
    <w:rsid w:val="00194219"/>
    <w:rsid w:val="00194A5A"/>
    <w:rsid w:val="001A3304"/>
    <w:rsid w:val="001D0602"/>
    <w:rsid w:val="001D46C0"/>
    <w:rsid w:val="0044304C"/>
    <w:rsid w:val="00447446"/>
    <w:rsid w:val="00466B4B"/>
    <w:rsid w:val="0049172E"/>
    <w:rsid w:val="004A1EEA"/>
    <w:rsid w:val="005E635F"/>
    <w:rsid w:val="00602FAC"/>
    <w:rsid w:val="0069385B"/>
    <w:rsid w:val="00725C71"/>
    <w:rsid w:val="00741D5F"/>
    <w:rsid w:val="00750880"/>
    <w:rsid w:val="007E0E01"/>
    <w:rsid w:val="007F4022"/>
    <w:rsid w:val="00844A85"/>
    <w:rsid w:val="008A4CE3"/>
    <w:rsid w:val="00A00C72"/>
    <w:rsid w:val="00A439AB"/>
    <w:rsid w:val="00A56029"/>
    <w:rsid w:val="00AF4486"/>
    <w:rsid w:val="00BB5358"/>
    <w:rsid w:val="00BD6636"/>
    <w:rsid w:val="00BE1B33"/>
    <w:rsid w:val="00C12592"/>
    <w:rsid w:val="00CF77E0"/>
    <w:rsid w:val="00D825E9"/>
    <w:rsid w:val="00DE6E99"/>
    <w:rsid w:val="00DF1EE4"/>
    <w:rsid w:val="00E751A2"/>
    <w:rsid w:val="00F12AD0"/>
    <w:rsid w:val="00F47781"/>
    <w:rsid w:val="00F86A31"/>
    <w:rsid w:val="00FA3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090B0"/>
  <w15:chartTrackingRefBased/>
  <w15:docId w15:val="{0700B1EF-108F-446C-B55C-FA7E18E6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0"/>
    <w:next w:val="a0"/>
    <w:link w:val="11"/>
    <w:qFormat/>
    <w:rsid w:val="00F12AD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0"/>
    <w:next w:val="a0"/>
    <w:link w:val="20"/>
    <w:qFormat/>
    <w:rsid w:val="00F12AD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0"/>
    <w:next w:val="a0"/>
    <w:link w:val="30"/>
    <w:qFormat/>
    <w:rsid w:val="00F12AD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0"/>
    <w:next w:val="a0"/>
    <w:link w:val="41"/>
    <w:uiPriority w:val="9"/>
    <w:qFormat/>
    <w:rsid w:val="00F12AD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F12AD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F12AD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F12AD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qFormat/>
    <w:rsid w:val="00F12AD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F12AD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1"/>
    <w:link w:val="10"/>
    <w:rsid w:val="00F12AD0"/>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12AD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12AD0"/>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12AD0"/>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12AD0"/>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12AD0"/>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12AD0"/>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12AD0"/>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12AD0"/>
    <w:rPr>
      <w:rFonts w:ascii="Times New Roman" w:eastAsia="Times New Roman" w:hAnsi="Times New Roman" w:cs="Times New Roman"/>
      <w:bCs/>
      <w:i/>
      <w:iCs/>
      <w:sz w:val="26"/>
      <w:szCs w:val="26"/>
      <w:lang w:eastAsia="ru-RU"/>
    </w:rPr>
  </w:style>
  <w:style w:type="numbering" w:customStyle="1" w:styleId="12">
    <w:name w:val="Нет списка1"/>
    <w:next w:val="a3"/>
    <w:uiPriority w:val="99"/>
    <w:semiHidden/>
    <w:unhideWhenUsed/>
    <w:rsid w:val="00F12AD0"/>
  </w:style>
  <w:style w:type="paragraph" w:customStyle="1" w:styleId="110">
    <w:name w:val="заголовок 11"/>
    <w:basedOn w:val="a0"/>
    <w:next w:val="a0"/>
    <w:rsid w:val="00F12AD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F12AD0"/>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F12AD0"/>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12AD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1">
    <w:name w:val="Оглавление 11"/>
    <w:basedOn w:val="a0"/>
    <w:next w:val="a0"/>
    <w:autoRedefine/>
    <w:uiPriority w:val="39"/>
    <w:qFormat/>
    <w:rsid w:val="00F12AD0"/>
    <w:pPr>
      <w:spacing w:before="120" w:after="0" w:line="240" w:lineRule="auto"/>
    </w:pPr>
    <w:rPr>
      <w:rFonts w:eastAsia="Times New Roman" w:cs="Calibri"/>
      <w:b/>
      <w:bCs/>
      <w:i/>
      <w:iCs/>
      <w:sz w:val="24"/>
      <w:szCs w:val="24"/>
      <w:lang w:eastAsia="ru-RU"/>
    </w:rPr>
  </w:style>
  <w:style w:type="paragraph" w:customStyle="1" w:styleId="21">
    <w:name w:val="Оглавление 21"/>
    <w:basedOn w:val="a0"/>
    <w:next w:val="a0"/>
    <w:autoRedefine/>
    <w:uiPriority w:val="39"/>
    <w:qFormat/>
    <w:rsid w:val="00F12AD0"/>
    <w:pPr>
      <w:spacing w:before="120" w:after="0" w:line="240" w:lineRule="auto"/>
      <w:ind w:left="240"/>
    </w:pPr>
    <w:rPr>
      <w:rFonts w:eastAsia="Times New Roman" w:cs="Calibri"/>
      <w:b/>
      <w:bCs/>
      <w:lang w:eastAsia="ru-RU"/>
    </w:rPr>
  </w:style>
  <w:style w:type="paragraph" w:styleId="a7">
    <w:name w:val="header"/>
    <w:basedOn w:val="a0"/>
    <w:link w:val="a8"/>
    <w:uiPriority w:val="99"/>
    <w:unhideWhenUsed/>
    <w:rsid w:val="00F12AD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1"/>
    <w:link w:val="a7"/>
    <w:uiPriority w:val="99"/>
    <w:rsid w:val="00F12AD0"/>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12AD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F12AD0"/>
    <w:rPr>
      <w:rFonts w:ascii="Times New Roman" w:eastAsia="Times New Roman" w:hAnsi="Times New Roman" w:cs="Times New Roman"/>
      <w:sz w:val="24"/>
      <w:szCs w:val="24"/>
      <w:lang w:eastAsia="ru-RU"/>
    </w:rPr>
  </w:style>
  <w:style w:type="paragraph" w:styleId="ab">
    <w:name w:val="Balloon Text"/>
    <w:basedOn w:val="a0"/>
    <w:link w:val="ac"/>
    <w:unhideWhenUsed/>
    <w:rsid w:val="00F12AD0"/>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rsid w:val="00F12AD0"/>
    <w:rPr>
      <w:rFonts w:ascii="Tahoma" w:eastAsia="Times New Roman" w:hAnsi="Tahoma" w:cs="Tahoma"/>
      <w:sz w:val="16"/>
      <w:szCs w:val="16"/>
      <w:lang w:eastAsia="ru-RU"/>
    </w:rPr>
  </w:style>
  <w:style w:type="table" w:styleId="ad">
    <w:name w:val="Table Grid"/>
    <w:basedOn w:val="a2"/>
    <w:uiPriority w:val="59"/>
    <w:rsid w:val="00F12AD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12A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qFormat/>
    <w:rsid w:val="00F12AD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F12AD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12AD0"/>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12AD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F12AD0"/>
    <w:rPr>
      <w:rFonts w:ascii="Times New Roman" w:eastAsia="Times New Roman" w:hAnsi="Times New Roman" w:cs="Times New Roman"/>
      <w:sz w:val="24"/>
      <w:szCs w:val="24"/>
      <w:lang w:eastAsia="ru-RU"/>
    </w:rPr>
  </w:style>
  <w:style w:type="paragraph" w:styleId="af0">
    <w:name w:val="Plain Text"/>
    <w:basedOn w:val="a0"/>
    <w:link w:val="af1"/>
    <w:rsid w:val="00F12AD0"/>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1"/>
    <w:link w:val="af0"/>
    <w:rsid w:val="00F12AD0"/>
    <w:rPr>
      <w:rFonts w:ascii="Courier New" w:eastAsia="Times New Roman" w:hAnsi="Courier New" w:cs="Times New Roman"/>
      <w:sz w:val="20"/>
      <w:szCs w:val="20"/>
      <w:lang w:eastAsia="ru-RU"/>
    </w:rPr>
  </w:style>
  <w:style w:type="paragraph" w:customStyle="1" w:styleId="af2">
    <w:name w:val="Таблица шапка"/>
    <w:basedOn w:val="a0"/>
    <w:rsid w:val="00F12AD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F12AD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4"/>
    <w:locked/>
    <w:rsid w:val="00F12AD0"/>
    <w:rPr>
      <w:rFonts w:ascii="Arial" w:hAnsi="Arial" w:cs="Arial"/>
    </w:rPr>
  </w:style>
  <w:style w:type="paragraph" w:customStyle="1" w:styleId="af4">
    <w:name w:val="Ариал"/>
    <w:basedOn w:val="a0"/>
    <w:link w:val="13"/>
    <w:rsid w:val="00F12AD0"/>
    <w:pPr>
      <w:spacing w:before="120" w:after="120" w:line="360" w:lineRule="auto"/>
      <w:ind w:firstLine="851"/>
      <w:jc w:val="both"/>
    </w:pPr>
    <w:rPr>
      <w:rFonts w:ascii="Arial" w:hAnsi="Arial" w:cs="Arial"/>
    </w:rPr>
  </w:style>
  <w:style w:type="paragraph" w:customStyle="1" w:styleId="af5">
    <w:name w:val="Пункт б/н"/>
    <w:basedOn w:val="a0"/>
    <w:rsid w:val="00F12AD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F12AD0"/>
    <w:rPr>
      <w:rFonts w:ascii="Arial" w:hAnsi="Arial" w:cs="Arial"/>
    </w:rPr>
  </w:style>
  <w:style w:type="paragraph" w:customStyle="1" w:styleId="af7">
    <w:name w:val="Ариал Таблица"/>
    <w:basedOn w:val="af4"/>
    <w:link w:val="af6"/>
    <w:rsid w:val="00F12AD0"/>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12AD0"/>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12AD0"/>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12AD0"/>
    <w:rPr>
      <w:vertAlign w:val="superscript"/>
    </w:rPr>
  </w:style>
  <w:style w:type="paragraph" w:customStyle="1" w:styleId="ConsPlusNormal">
    <w:name w:val="ConsPlusNormal"/>
    <w:rsid w:val="00F12A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12AD0"/>
  </w:style>
  <w:style w:type="paragraph" w:customStyle="1" w:styleId="rvps46">
    <w:name w:val="rvps46"/>
    <w:basedOn w:val="a0"/>
    <w:rsid w:val="00F12AD0"/>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nhideWhenUsed/>
    <w:rsid w:val="00F12AD0"/>
    <w:rPr>
      <w:sz w:val="16"/>
      <w:szCs w:val="16"/>
    </w:rPr>
  </w:style>
  <w:style w:type="paragraph" w:styleId="afd">
    <w:name w:val="annotation text"/>
    <w:basedOn w:val="a0"/>
    <w:link w:val="afe"/>
    <w:unhideWhenUsed/>
    <w:rsid w:val="00F12AD0"/>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rsid w:val="00F12AD0"/>
    <w:rPr>
      <w:rFonts w:ascii="Times New Roman" w:eastAsia="Times New Roman" w:hAnsi="Times New Roman" w:cs="Times New Roman"/>
      <w:sz w:val="20"/>
      <w:szCs w:val="20"/>
      <w:lang w:eastAsia="ru-RU"/>
    </w:rPr>
  </w:style>
  <w:style w:type="paragraph" w:styleId="aff">
    <w:name w:val="annotation subject"/>
    <w:basedOn w:val="afd"/>
    <w:next w:val="afd"/>
    <w:link w:val="aff0"/>
    <w:unhideWhenUsed/>
    <w:rsid w:val="00F12AD0"/>
    <w:rPr>
      <w:b/>
      <w:bCs/>
    </w:rPr>
  </w:style>
  <w:style w:type="character" w:customStyle="1" w:styleId="aff0">
    <w:name w:val="Тема примечания Знак"/>
    <w:basedOn w:val="afe"/>
    <w:link w:val="aff"/>
    <w:rsid w:val="00F12AD0"/>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12AD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F12AD0"/>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12AD0"/>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F12AD0"/>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12AD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F12AD0"/>
    <w:rPr>
      <w:rFonts w:ascii="Times New Roman" w:eastAsia="Times New Roman" w:hAnsi="Times New Roman" w:cs="Times New Roman"/>
      <w:i/>
      <w:color w:val="FF0000"/>
      <w:sz w:val="26"/>
      <w:szCs w:val="26"/>
      <w:lang w:eastAsia="ru-RU"/>
    </w:rPr>
  </w:style>
  <w:style w:type="paragraph" w:customStyle="1" w:styleId="aff5">
    <w:name w:val="Пункт"/>
    <w:basedOn w:val="a0"/>
    <w:rsid w:val="00F12AD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12A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0"/>
    <w:next w:val="a0"/>
    <w:uiPriority w:val="39"/>
    <w:qFormat/>
    <w:rsid w:val="00F12AD0"/>
    <w:pPr>
      <w:spacing w:line="276" w:lineRule="auto"/>
      <w:outlineLvl w:val="9"/>
    </w:pPr>
  </w:style>
  <w:style w:type="paragraph" w:customStyle="1" w:styleId="310">
    <w:name w:val="Оглавление 31"/>
    <w:basedOn w:val="a0"/>
    <w:next w:val="a0"/>
    <w:autoRedefine/>
    <w:uiPriority w:val="39"/>
    <w:unhideWhenUsed/>
    <w:qFormat/>
    <w:rsid w:val="00F12AD0"/>
    <w:pPr>
      <w:spacing w:after="0" w:line="240" w:lineRule="auto"/>
      <w:ind w:left="480"/>
    </w:pPr>
    <w:rPr>
      <w:rFonts w:eastAsia="Times New Roman" w:cs="Calibri"/>
      <w:sz w:val="20"/>
      <w:szCs w:val="20"/>
      <w:lang w:eastAsia="ru-RU"/>
    </w:rPr>
  </w:style>
  <w:style w:type="paragraph" w:styleId="32">
    <w:name w:val="Body Text 3"/>
    <w:basedOn w:val="a0"/>
    <w:link w:val="33"/>
    <w:uiPriority w:val="99"/>
    <w:unhideWhenUsed/>
    <w:rsid w:val="00F12AD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3">
    <w:name w:val="Основной текст 3 Знак"/>
    <w:basedOn w:val="a1"/>
    <w:link w:val="32"/>
    <w:uiPriority w:val="99"/>
    <w:rsid w:val="00F12AD0"/>
    <w:rPr>
      <w:rFonts w:ascii="Times New Roman" w:eastAsia="Times New Roman" w:hAnsi="Times New Roman" w:cs="Times New Roman"/>
      <w:sz w:val="26"/>
      <w:szCs w:val="26"/>
      <w:lang w:eastAsia="ru-RU"/>
    </w:rPr>
  </w:style>
  <w:style w:type="paragraph" w:styleId="34">
    <w:name w:val="Body Text Indent 3"/>
    <w:basedOn w:val="a0"/>
    <w:link w:val="35"/>
    <w:uiPriority w:val="99"/>
    <w:unhideWhenUsed/>
    <w:rsid w:val="00F12AD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5">
    <w:name w:val="Основной текст с отступом 3 Знак"/>
    <w:basedOn w:val="a1"/>
    <w:link w:val="34"/>
    <w:uiPriority w:val="99"/>
    <w:rsid w:val="00F12AD0"/>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12AD0"/>
    <w:rPr>
      <w:rFonts w:ascii="Times New Roman" w:eastAsia="Times New Roman" w:hAnsi="Times New Roman" w:cs="Times New Roman"/>
      <w:sz w:val="24"/>
      <w:szCs w:val="24"/>
      <w:lang w:eastAsia="ru-RU"/>
    </w:rPr>
  </w:style>
  <w:style w:type="paragraph" w:styleId="aff7">
    <w:name w:val="Block Text"/>
    <w:basedOn w:val="a0"/>
    <w:uiPriority w:val="99"/>
    <w:unhideWhenUsed/>
    <w:rsid w:val="00F12AD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F12AD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0"/>
    <w:rsid w:val="00F12AD0"/>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F12AD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F12AD0"/>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12AD0"/>
    <w:rPr>
      <w:color w:val="800080"/>
      <w:u w:val="single"/>
    </w:rPr>
  </w:style>
  <w:style w:type="paragraph" w:customStyle="1" w:styleId="Default">
    <w:name w:val="Default"/>
    <w:rsid w:val="00F12AD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12AD0"/>
    <w:pPr>
      <w:numPr>
        <w:numId w:val="2"/>
      </w:numPr>
    </w:pPr>
  </w:style>
  <w:style w:type="paragraph" w:customStyle="1" w:styleId="CharChar4CharCharCharCharCharChar">
    <w:name w:val="Char Char4 Знак Знак Char Char Знак Знак Char Char Знак Char Char"/>
    <w:basedOn w:val="a0"/>
    <w:semiHidden/>
    <w:rsid w:val="00F12AD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F12AD0"/>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12AD0"/>
    <w:rPr>
      <w:color w:val="808080"/>
    </w:rPr>
  </w:style>
  <w:style w:type="character" w:customStyle="1" w:styleId="16">
    <w:name w:val="Заголовок №1_"/>
    <w:link w:val="17"/>
    <w:locked/>
    <w:rsid w:val="00F12AD0"/>
    <w:rPr>
      <w:sz w:val="39"/>
      <w:szCs w:val="39"/>
      <w:shd w:val="clear" w:color="auto" w:fill="FFFFFF"/>
    </w:rPr>
  </w:style>
  <w:style w:type="paragraph" w:customStyle="1" w:styleId="17">
    <w:name w:val="Заголовок №1"/>
    <w:basedOn w:val="a0"/>
    <w:link w:val="16"/>
    <w:rsid w:val="00F12AD0"/>
    <w:pPr>
      <w:shd w:val="clear" w:color="auto" w:fill="FFFFFF"/>
      <w:spacing w:after="780" w:line="240" w:lineRule="atLeast"/>
      <w:outlineLvl w:val="0"/>
    </w:pPr>
    <w:rPr>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qFormat/>
    <w:locked/>
    <w:rsid w:val="00F12AD0"/>
    <w:rPr>
      <w:rFonts w:ascii="Times New Roman" w:eastAsia="Times New Roman" w:hAnsi="Times New Roman" w:cs="Times New Roman"/>
      <w:sz w:val="24"/>
      <w:szCs w:val="24"/>
      <w:lang w:eastAsia="ru-RU"/>
    </w:rPr>
  </w:style>
  <w:style w:type="paragraph" w:customStyle="1" w:styleId="a">
    <w:name w:val="Подподпункт"/>
    <w:basedOn w:val="a0"/>
    <w:qFormat/>
    <w:rsid w:val="00F12AD0"/>
    <w:pPr>
      <w:numPr>
        <w:numId w:val="5"/>
      </w:numPr>
      <w:spacing w:after="0" w:line="360" w:lineRule="auto"/>
      <w:jc w:val="both"/>
    </w:pPr>
    <w:rPr>
      <w:rFonts w:ascii="Times New Roman" w:eastAsia="Times New Roman" w:hAnsi="Times New Roman" w:cs="Times New Roman"/>
      <w:bCs/>
      <w:snapToGrid w:val="0"/>
      <w:lang w:eastAsia="ru-RU"/>
    </w:rPr>
  </w:style>
  <w:style w:type="paragraph" w:customStyle="1" w:styleId="-6">
    <w:name w:val="Пункт-6"/>
    <w:basedOn w:val="a0"/>
    <w:qFormat/>
    <w:rsid w:val="00F12AD0"/>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numbering" w:customStyle="1" w:styleId="14">
    <w:name w:val="Нумерация заголовки 14"/>
    <w:uiPriority w:val="99"/>
    <w:rsid w:val="00F12AD0"/>
    <w:pPr>
      <w:numPr>
        <w:numId w:val="26"/>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12AD0"/>
    <w:rPr>
      <w:rFonts w:ascii="Calibri" w:eastAsia="Calibri" w:hAnsi="Calibri" w:cs="Times New Roman"/>
      <w:sz w:val="20"/>
      <w:szCs w:val="20"/>
      <w:lang w:eastAsia="ru-RU"/>
    </w:rPr>
  </w:style>
  <w:style w:type="paragraph" w:customStyle="1" w:styleId="410">
    <w:name w:val="Оглавление 41"/>
    <w:basedOn w:val="a0"/>
    <w:next w:val="a0"/>
    <w:autoRedefine/>
    <w:uiPriority w:val="39"/>
    <w:unhideWhenUsed/>
    <w:rsid w:val="00F12AD0"/>
    <w:pPr>
      <w:spacing w:after="0" w:line="240" w:lineRule="auto"/>
      <w:ind w:left="720"/>
    </w:pPr>
    <w:rPr>
      <w:rFonts w:eastAsia="Times New Roman" w:cs="Calibri"/>
      <w:sz w:val="20"/>
      <w:szCs w:val="20"/>
      <w:lang w:eastAsia="ru-RU"/>
    </w:rPr>
  </w:style>
  <w:style w:type="paragraph" w:customStyle="1" w:styleId="51">
    <w:name w:val="Оглавление 51"/>
    <w:basedOn w:val="a0"/>
    <w:next w:val="a0"/>
    <w:autoRedefine/>
    <w:uiPriority w:val="39"/>
    <w:unhideWhenUsed/>
    <w:rsid w:val="00F12AD0"/>
    <w:pPr>
      <w:spacing w:after="0" w:line="240" w:lineRule="auto"/>
      <w:ind w:left="960"/>
    </w:pPr>
    <w:rPr>
      <w:rFonts w:eastAsia="Times New Roman" w:cs="Calibri"/>
      <w:sz w:val="20"/>
      <w:szCs w:val="20"/>
      <w:lang w:eastAsia="ru-RU"/>
    </w:rPr>
  </w:style>
  <w:style w:type="paragraph" w:customStyle="1" w:styleId="61">
    <w:name w:val="Оглавление 61"/>
    <w:basedOn w:val="a0"/>
    <w:next w:val="a0"/>
    <w:autoRedefine/>
    <w:uiPriority w:val="39"/>
    <w:unhideWhenUsed/>
    <w:rsid w:val="00F12AD0"/>
    <w:pPr>
      <w:spacing w:after="0" w:line="240" w:lineRule="auto"/>
      <w:ind w:left="1200"/>
    </w:pPr>
    <w:rPr>
      <w:rFonts w:eastAsia="Times New Roman" w:cs="Calibri"/>
      <w:sz w:val="20"/>
      <w:szCs w:val="20"/>
      <w:lang w:eastAsia="ru-RU"/>
    </w:rPr>
  </w:style>
  <w:style w:type="paragraph" w:customStyle="1" w:styleId="71">
    <w:name w:val="Оглавление 71"/>
    <w:basedOn w:val="a0"/>
    <w:next w:val="a0"/>
    <w:autoRedefine/>
    <w:uiPriority w:val="39"/>
    <w:unhideWhenUsed/>
    <w:rsid w:val="00F12AD0"/>
    <w:pPr>
      <w:spacing w:after="0" w:line="240" w:lineRule="auto"/>
      <w:ind w:left="1440"/>
    </w:pPr>
    <w:rPr>
      <w:rFonts w:eastAsia="Times New Roman" w:cs="Calibri"/>
      <w:sz w:val="20"/>
      <w:szCs w:val="20"/>
      <w:lang w:eastAsia="ru-RU"/>
    </w:rPr>
  </w:style>
  <w:style w:type="paragraph" w:customStyle="1" w:styleId="81">
    <w:name w:val="Оглавление 81"/>
    <w:basedOn w:val="a0"/>
    <w:next w:val="a0"/>
    <w:autoRedefine/>
    <w:uiPriority w:val="39"/>
    <w:unhideWhenUsed/>
    <w:rsid w:val="00F12AD0"/>
    <w:pPr>
      <w:spacing w:after="0" w:line="240" w:lineRule="auto"/>
      <w:ind w:left="1680"/>
    </w:pPr>
    <w:rPr>
      <w:rFonts w:eastAsia="Times New Roman" w:cs="Calibri"/>
      <w:sz w:val="20"/>
      <w:szCs w:val="20"/>
      <w:lang w:eastAsia="ru-RU"/>
    </w:rPr>
  </w:style>
  <w:style w:type="paragraph" w:customStyle="1" w:styleId="91">
    <w:name w:val="Оглавление 91"/>
    <w:basedOn w:val="a0"/>
    <w:next w:val="a0"/>
    <w:autoRedefine/>
    <w:uiPriority w:val="39"/>
    <w:unhideWhenUsed/>
    <w:rsid w:val="00F12AD0"/>
    <w:pPr>
      <w:spacing w:after="0" w:line="240" w:lineRule="auto"/>
      <w:ind w:left="1920"/>
    </w:pPr>
    <w:rPr>
      <w:rFonts w:eastAsia="Times New Roman" w:cs="Calibri"/>
      <w:sz w:val="20"/>
      <w:szCs w:val="20"/>
      <w:lang w:eastAsia="ru-RU"/>
    </w:rPr>
  </w:style>
  <w:style w:type="character" w:styleId="affd">
    <w:name w:val="Unresolved Mention"/>
    <w:basedOn w:val="a1"/>
    <w:uiPriority w:val="99"/>
    <w:semiHidden/>
    <w:unhideWhenUsed/>
    <w:rsid w:val="00BE1B33"/>
    <w:rPr>
      <w:color w:val="605E5C"/>
      <w:shd w:val="clear" w:color="auto" w:fill="E1DFDD"/>
    </w:rPr>
  </w:style>
  <w:style w:type="numbering" w:customStyle="1" w:styleId="28">
    <w:name w:val="Нет списка2"/>
    <w:next w:val="a3"/>
    <w:uiPriority w:val="99"/>
    <w:semiHidden/>
    <w:unhideWhenUsed/>
    <w:rsid w:val="00A00C72"/>
  </w:style>
  <w:style w:type="character" w:customStyle="1" w:styleId="breadcrumb">
    <w:name w:val="breadcrumb"/>
    <w:basedOn w:val="a1"/>
    <w:rsid w:val="00A00C72"/>
  </w:style>
  <w:style w:type="paragraph" w:customStyle="1" w:styleId="1">
    <w:name w:val="Раздел 1"/>
    <w:basedOn w:val="a0"/>
    <w:qFormat/>
    <w:rsid w:val="00A00C72"/>
    <w:pPr>
      <w:keepNext/>
      <w:numPr>
        <w:ilvl w:val="1"/>
        <w:numId w:val="24"/>
      </w:numPr>
      <w:tabs>
        <w:tab w:val="clear" w:pos="792"/>
        <w:tab w:val="num" w:pos="360"/>
      </w:tabs>
      <w:autoSpaceDE w:val="0"/>
      <w:autoSpaceDN w:val="0"/>
      <w:adjustRightInd w:val="0"/>
      <w:spacing w:before="600" w:after="360" w:line="240" w:lineRule="auto"/>
      <w:ind w:left="360" w:hanging="360"/>
      <w:jc w:val="both"/>
    </w:pPr>
    <w:rPr>
      <w:rFonts w:ascii="Times New Roman" w:eastAsia="Times New Roman" w:hAnsi="Times New Roman" w:cs="Times New Roman"/>
      <w:b/>
      <w:sz w:val="24"/>
      <w:szCs w:val="24"/>
      <w:lang w:eastAsia="ru-RU"/>
    </w:rPr>
  </w:style>
  <w:style w:type="paragraph" w:customStyle="1" w:styleId="18">
    <w:name w:val="Пункт раздела 1"/>
    <w:basedOn w:val="a0"/>
    <w:link w:val="19"/>
    <w:qFormat/>
    <w:rsid w:val="00A00C72"/>
    <w:pPr>
      <w:shd w:val="clear" w:color="auto" w:fill="FFFFFF"/>
      <w:tabs>
        <w:tab w:val="left" w:pos="264"/>
        <w:tab w:val="num" w:pos="792"/>
      </w:tabs>
      <w:suppressAutoHyphens/>
      <w:autoSpaceDE w:val="0"/>
      <w:autoSpaceDN w:val="0"/>
      <w:adjustRightInd w:val="0"/>
      <w:spacing w:after="0" w:line="312" w:lineRule="auto"/>
      <w:ind w:left="792" w:hanging="432"/>
      <w:jc w:val="both"/>
    </w:pPr>
    <w:rPr>
      <w:rFonts w:ascii="Times New Roman" w:eastAsia="Times New Roman" w:hAnsi="Times New Roman" w:cs="Times New Roman"/>
      <w:sz w:val="24"/>
      <w:szCs w:val="24"/>
      <w:lang w:val="x-none" w:eastAsia="x-none"/>
    </w:rPr>
  </w:style>
  <w:style w:type="character" w:customStyle="1" w:styleId="19">
    <w:name w:val="Пункт раздела 1 Знак"/>
    <w:link w:val="18"/>
    <w:rsid w:val="00A00C72"/>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A00C72"/>
  </w:style>
  <w:style w:type="table" w:customStyle="1" w:styleId="1a">
    <w:name w:val="Сетка таблицы1"/>
    <w:basedOn w:val="a2"/>
    <w:next w:val="ad"/>
    <w:rsid w:val="00A00C7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7F4022"/>
  </w:style>
  <w:style w:type="table" w:customStyle="1" w:styleId="29">
    <w:name w:val="Сетка таблицы2"/>
    <w:basedOn w:val="a2"/>
    <w:next w:val="ad"/>
    <w:rsid w:val="007F402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21" Type="http://schemas.openxmlformats.org/officeDocument/2006/relationships/hyperlink" Target="https://www.company.rt.ru/"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s://www.tinko.ru/catalog/product/071142/" TargetMode="Externa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http://zakupki.rostelecom.ru/info_docs/docs/"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roseltorg.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s://gisp.gov.ru/documents/10546664/" TargetMode="External"/><Relationship Id="rId28" Type="http://schemas.openxmlformats.org/officeDocument/2006/relationships/hyperlink" Target="mailto:a.nasibullin@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A3B681DB29421A83D161DA52376465"/>
        <w:category>
          <w:name w:val="Общие"/>
          <w:gallery w:val="placeholder"/>
        </w:category>
        <w:types>
          <w:type w:val="bbPlcHdr"/>
        </w:types>
        <w:behaviors>
          <w:behavior w:val="content"/>
        </w:behaviors>
        <w:guid w:val="{0B63C66D-E89D-4DFE-8790-6A2D9A0426ED}"/>
      </w:docPartPr>
      <w:docPartBody>
        <w:p w:rsidR="001131A0" w:rsidRDefault="001131A0" w:rsidP="001131A0">
          <w:pPr>
            <w:pStyle w:val="43A3B681DB29421A83D161DA52376465"/>
          </w:pPr>
          <w:r w:rsidRPr="00CF72D7">
            <w:rPr>
              <w:rStyle w:val="a3"/>
            </w:rPr>
            <w:t>Место для ввода даты.</w:t>
          </w:r>
        </w:p>
      </w:docPartBody>
    </w:docPart>
    <w:docPart>
      <w:docPartPr>
        <w:name w:val="7C3CD701C5CB46DA93B9659B83D6178E"/>
        <w:category>
          <w:name w:val="Общие"/>
          <w:gallery w:val="placeholder"/>
        </w:category>
        <w:types>
          <w:type w:val="bbPlcHdr"/>
        </w:types>
        <w:behaviors>
          <w:behavior w:val="content"/>
        </w:behaviors>
        <w:guid w:val="{E22C9594-4BFD-4BC7-8025-EEB785A5A54A}"/>
      </w:docPartPr>
      <w:docPartBody>
        <w:p w:rsidR="001131A0" w:rsidRDefault="001131A0" w:rsidP="001131A0">
          <w:pPr>
            <w:pStyle w:val="7C3CD701C5CB46DA93B9659B83D6178E"/>
          </w:pPr>
          <w:r w:rsidRPr="00CF72D7">
            <w:rPr>
              <w:rStyle w:val="a3"/>
            </w:rPr>
            <w:t>Место для ввода даты.</w:t>
          </w:r>
        </w:p>
      </w:docPartBody>
    </w:docPart>
    <w:docPart>
      <w:docPartPr>
        <w:name w:val="D53B22F18DB249198DB6BF4A94FD3AFB"/>
        <w:category>
          <w:name w:val="Общие"/>
          <w:gallery w:val="placeholder"/>
        </w:category>
        <w:types>
          <w:type w:val="bbPlcHdr"/>
        </w:types>
        <w:behaviors>
          <w:behavior w:val="content"/>
        </w:behaviors>
        <w:guid w:val="{D93C980E-C6F1-43CD-861F-54AB2B3EA366}"/>
      </w:docPartPr>
      <w:docPartBody>
        <w:p w:rsidR="00AA51FE" w:rsidRDefault="00AA51FE" w:rsidP="00AA51FE">
          <w:pPr>
            <w:pStyle w:val="D53B22F18DB249198DB6BF4A94FD3AFB"/>
          </w:pPr>
          <w:r w:rsidRPr="00CF72D7">
            <w:rPr>
              <w:rStyle w:val="a3"/>
            </w:rPr>
            <w:t>Место для ввода даты.</w:t>
          </w:r>
        </w:p>
      </w:docPartBody>
    </w:docPart>
    <w:docPart>
      <w:docPartPr>
        <w:name w:val="EC558E9904C84A97BCE59D132D939F1B"/>
        <w:category>
          <w:name w:val="Общие"/>
          <w:gallery w:val="placeholder"/>
        </w:category>
        <w:types>
          <w:type w:val="bbPlcHdr"/>
        </w:types>
        <w:behaviors>
          <w:behavior w:val="content"/>
        </w:behaviors>
        <w:guid w:val="{28003651-72FD-4AAE-821F-C0DCB80C3561}"/>
      </w:docPartPr>
      <w:docPartBody>
        <w:p w:rsidR="00AA51FE" w:rsidRDefault="00AA51FE" w:rsidP="00AA51FE">
          <w:pPr>
            <w:pStyle w:val="EC558E9904C84A97BCE59D132D939F1B"/>
          </w:pPr>
          <w:r w:rsidRPr="00CF72D7">
            <w:rPr>
              <w:rStyle w:val="a3"/>
            </w:rPr>
            <w:t>Место для ввода даты.</w:t>
          </w:r>
        </w:p>
      </w:docPartBody>
    </w:docPart>
    <w:docPart>
      <w:docPartPr>
        <w:name w:val="2130BAFFEB164C5B9B9A3073512D28E6"/>
        <w:category>
          <w:name w:val="Общие"/>
          <w:gallery w:val="placeholder"/>
        </w:category>
        <w:types>
          <w:type w:val="bbPlcHdr"/>
        </w:types>
        <w:behaviors>
          <w:behavior w:val="content"/>
        </w:behaviors>
        <w:guid w:val="{C03F340C-ACA7-4FA0-97E1-A8B13EE7E16C}"/>
      </w:docPartPr>
      <w:docPartBody>
        <w:p w:rsidR="00AA51FE" w:rsidRDefault="00AA51FE" w:rsidP="00AA51FE">
          <w:pPr>
            <w:pStyle w:val="2130BAFFEB164C5B9B9A3073512D28E6"/>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1A0"/>
    <w:rsid w:val="001131A0"/>
    <w:rsid w:val="00561059"/>
    <w:rsid w:val="00AA5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A51FE"/>
    <w:rPr>
      <w:color w:val="808080"/>
    </w:rPr>
  </w:style>
  <w:style w:type="paragraph" w:customStyle="1" w:styleId="43A3B681DB29421A83D161DA52376465">
    <w:name w:val="43A3B681DB29421A83D161DA52376465"/>
    <w:rsid w:val="001131A0"/>
  </w:style>
  <w:style w:type="paragraph" w:customStyle="1" w:styleId="7C3CD701C5CB46DA93B9659B83D6178E">
    <w:name w:val="7C3CD701C5CB46DA93B9659B83D6178E"/>
    <w:rsid w:val="001131A0"/>
  </w:style>
  <w:style w:type="paragraph" w:customStyle="1" w:styleId="D53B22F18DB249198DB6BF4A94FD3AFB">
    <w:name w:val="D53B22F18DB249198DB6BF4A94FD3AFB"/>
    <w:rsid w:val="00AA51FE"/>
  </w:style>
  <w:style w:type="paragraph" w:customStyle="1" w:styleId="EC558E9904C84A97BCE59D132D939F1B">
    <w:name w:val="EC558E9904C84A97BCE59D132D939F1B"/>
    <w:rsid w:val="00AA51FE"/>
  </w:style>
  <w:style w:type="paragraph" w:customStyle="1" w:styleId="2130BAFFEB164C5B9B9A3073512D28E6">
    <w:name w:val="2130BAFFEB164C5B9B9A3073512D28E6"/>
    <w:rsid w:val="00AA51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485697E6-3B28-499A-82F0-8ECBD29DE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48</Pages>
  <Words>19578</Words>
  <Characters>111599</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12</cp:revision>
  <cp:lastPrinted>2021-01-15T08:18:00Z</cp:lastPrinted>
  <dcterms:created xsi:type="dcterms:W3CDTF">2021-01-13T12:26:00Z</dcterms:created>
  <dcterms:modified xsi:type="dcterms:W3CDTF">2021-01-15T08:19:00Z</dcterms:modified>
</cp:coreProperties>
</file>